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40" w:rsidRPr="00750FF0" w:rsidRDefault="00D52C40" w:rsidP="002B6FCC">
      <w:pPr>
        <w:widowControl w:val="0"/>
        <w:spacing w:beforeLines="100" w:before="360" w:line="220" w:lineRule="atLeast"/>
        <w:jc w:val="center"/>
        <w:rPr>
          <w:rFonts w:ascii="Times New Roman" w:eastAsia="仿宋_GB2312" w:hAnsi="Times New Roman" w:cs="Times New Roman"/>
          <w:color w:val="000000" w:themeColor="text1"/>
          <w:sz w:val="13"/>
          <w:szCs w:val="32"/>
        </w:rPr>
      </w:pPr>
    </w:p>
    <w:p w:rsidR="00D52C40" w:rsidRPr="00750FF0" w:rsidRDefault="00D52C40" w:rsidP="002B6FCC">
      <w:pPr>
        <w:widowControl w:val="0"/>
        <w:spacing w:beforeLines="100" w:before="360" w:line="220" w:lineRule="atLeast"/>
        <w:jc w:val="center"/>
        <w:rPr>
          <w:rFonts w:ascii="Times New Roman" w:eastAsia="仿宋_GB2312" w:hAnsi="Times New Roman" w:cs="Times New Roman"/>
          <w:color w:val="000000" w:themeColor="text1"/>
          <w:sz w:val="40"/>
          <w:szCs w:val="32"/>
        </w:rPr>
      </w:pPr>
    </w:p>
    <w:p w:rsidR="00D52C40" w:rsidRPr="00750FF0" w:rsidRDefault="00D52C40" w:rsidP="002B6FCC">
      <w:pPr>
        <w:widowControl w:val="0"/>
        <w:spacing w:beforeLines="100" w:before="360" w:line="220" w:lineRule="atLeast"/>
        <w:jc w:val="center"/>
        <w:rPr>
          <w:rFonts w:ascii="Times New Roman" w:eastAsia="仿宋_GB2312" w:hAnsi="Times New Roman" w:cs="Times New Roman"/>
          <w:color w:val="000000" w:themeColor="text1"/>
          <w:sz w:val="24"/>
          <w:szCs w:val="32"/>
        </w:rPr>
      </w:pPr>
    </w:p>
    <w:p w:rsidR="00457C8E" w:rsidRPr="00750FF0" w:rsidRDefault="00457C8E" w:rsidP="002B6FCC">
      <w:pPr>
        <w:widowControl w:val="0"/>
        <w:spacing w:beforeLines="100" w:before="360" w:line="220" w:lineRule="atLeast"/>
        <w:jc w:val="center"/>
        <w:rPr>
          <w:rFonts w:ascii="Times New Roman" w:eastAsia="仿宋_GB2312" w:hAnsi="Times New Roman" w:cs="Times New Roman"/>
          <w:color w:val="000000" w:themeColor="text1"/>
          <w:sz w:val="24"/>
          <w:szCs w:val="32"/>
        </w:rPr>
      </w:pPr>
    </w:p>
    <w:p w:rsidR="00D52C40" w:rsidRPr="00750FF0" w:rsidRDefault="00D52C40" w:rsidP="002B6FCC">
      <w:pPr>
        <w:widowControl w:val="0"/>
        <w:spacing w:beforeLines="100" w:before="360" w:line="220" w:lineRule="atLeast"/>
        <w:jc w:val="center"/>
        <w:rPr>
          <w:rFonts w:ascii="Times New Roman" w:eastAsia="仿宋_GB2312" w:hAnsi="Times New Roman" w:cs="Times New Roman"/>
          <w:color w:val="000000" w:themeColor="text1"/>
          <w:sz w:val="40"/>
          <w:szCs w:val="32"/>
        </w:rPr>
      </w:pPr>
    </w:p>
    <w:p w:rsidR="00D52C40" w:rsidRPr="00750FF0" w:rsidRDefault="00D52C40" w:rsidP="002B6FCC">
      <w:pPr>
        <w:widowControl w:val="0"/>
        <w:spacing w:beforeLines="100" w:before="360" w:line="220" w:lineRule="atLeast"/>
        <w:jc w:val="center"/>
        <w:rPr>
          <w:rFonts w:ascii="Times New Roman" w:eastAsia="仿宋_GB2312" w:hAnsi="Times New Roman" w:cs="Times New Roman"/>
          <w:color w:val="000000" w:themeColor="text1"/>
          <w:szCs w:val="32"/>
        </w:rPr>
      </w:pPr>
    </w:p>
    <w:p w:rsidR="004358AB" w:rsidRPr="00750FF0" w:rsidRDefault="00124551" w:rsidP="002B6FCC">
      <w:pPr>
        <w:widowControl w:val="0"/>
        <w:spacing w:beforeLines="100" w:before="360" w:line="220" w:lineRule="atLeast"/>
        <w:jc w:val="center"/>
        <w:rPr>
          <w:rFonts w:ascii="Times New Roman" w:eastAsia="方正小标宋_GBK" w:hAnsi="Times New Roman" w:cs="Times New Roman"/>
          <w:color w:val="000000" w:themeColor="text1"/>
          <w:sz w:val="72"/>
          <w:szCs w:val="32"/>
        </w:rPr>
      </w:pPr>
      <w:r w:rsidRPr="00750FF0">
        <w:rPr>
          <w:rFonts w:ascii="Times New Roman" w:eastAsia="方正小标宋_GBK" w:hAnsi="Times New Roman" w:cs="Times New Roman"/>
          <w:color w:val="000000" w:themeColor="text1"/>
          <w:sz w:val="72"/>
          <w:szCs w:val="32"/>
        </w:rPr>
        <w:t>长春市肉牛产业发展规划</w:t>
      </w:r>
    </w:p>
    <w:p w:rsidR="00D52C40" w:rsidRPr="004A1E5E" w:rsidRDefault="004A1E5E" w:rsidP="0052363C">
      <w:pPr>
        <w:widowControl w:val="0"/>
        <w:spacing w:line="220" w:lineRule="atLeast"/>
        <w:jc w:val="center"/>
        <w:rPr>
          <w:rFonts w:ascii="Times New Roman" w:eastAsia="方正小标宋_GBK" w:hAnsi="Times New Roman" w:cs="Times New Roman"/>
          <w:color w:val="000000" w:themeColor="text1"/>
          <w:sz w:val="40"/>
          <w:szCs w:val="32"/>
        </w:rPr>
      </w:pPr>
      <w:r>
        <w:rPr>
          <w:rFonts w:ascii="Times New Roman" w:eastAsia="方正小标宋_GBK" w:hAnsi="Times New Roman" w:cs="Times New Roman" w:hint="eastAsia"/>
          <w:color w:val="000000" w:themeColor="text1"/>
          <w:sz w:val="40"/>
          <w:szCs w:val="32"/>
        </w:rPr>
        <w:t>（</w:t>
      </w:r>
      <w:r>
        <w:rPr>
          <w:rFonts w:ascii="Times New Roman" w:eastAsia="方正小标宋_GBK" w:hAnsi="Times New Roman" w:cs="Times New Roman" w:hint="eastAsia"/>
          <w:color w:val="000000" w:themeColor="text1"/>
          <w:sz w:val="40"/>
          <w:szCs w:val="32"/>
        </w:rPr>
        <w:t>2</w:t>
      </w:r>
      <w:r>
        <w:rPr>
          <w:rFonts w:ascii="Times New Roman" w:eastAsia="方正小标宋_GBK" w:hAnsi="Times New Roman" w:cs="Times New Roman"/>
          <w:color w:val="000000" w:themeColor="text1"/>
          <w:sz w:val="40"/>
          <w:szCs w:val="32"/>
        </w:rPr>
        <w:t>021</w:t>
      </w:r>
      <w:r>
        <w:rPr>
          <w:rFonts w:ascii="Times New Roman" w:eastAsia="方正小标宋_GBK" w:hAnsi="Times New Roman" w:cs="Times New Roman" w:hint="eastAsia"/>
          <w:color w:val="000000" w:themeColor="text1"/>
          <w:sz w:val="40"/>
          <w:szCs w:val="32"/>
        </w:rPr>
        <w:t>-</w:t>
      </w:r>
      <w:r>
        <w:rPr>
          <w:rFonts w:ascii="Times New Roman" w:eastAsia="方正小标宋_GBK" w:hAnsi="Times New Roman" w:cs="Times New Roman"/>
          <w:color w:val="000000" w:themeColor="text1"/>
          <w:sz w:val="40"/>
          <w:szCs w:val="32"/>
        </w:rPr>
        <w:t>2025</w:t>
      </w:r>
      <w:r>
        <w:rPr>
          <w:rFonts w:ascii="Times New Roman" w:eastAsia="方正小标宋_GBK" w:hAnsi="Times New Roman" w:cs="Times New Roman" w:hint="eastAsia"/>
          <w:color w:val="000000" w:themeColor="text1"/>
          <w:sz w:val="40"/>
          <w:szCs w:val="32"/>
        </w:rPr>
        <w:t>）</w:t>
      </w:r>
    </w:p>
    <w:p w:rsidR="00D52C40" w:rsidRDefault="00D52C40" w:rsidP="0052363C">
      <w:pPr>
        <w:widowControl w:val="0"/>
        <w:spacing w:line="220" w:lineRule="atLeast"/>
        <w:jc w:val="center"/>
        <w:rPr>
          <w:rFonts w:ascii="Times New Roman" w:eastAsia="仿宋_GB2312" w:hAnsi="Times New Roman" w:cs="Times New Roman"/>
          <w:color w:val="000000" w:themeColor="text1"/>
          <w:sz w:val="40"/>
          <w:szCs w:val="32"/>
        </w:rPr>
      </w:pPr>
    </w:p>
    <w:p w:rsidR="00B46D3E" w:rsidRPr="00750FF0" w:rsidRDefault="00B46D3E" w:rsidP="0052363C">
      <w:pPr>
        <w:widowControl w:val="0"/>
        <w:spacing w:line="220" w:lineRule="atLeast"/>
        <w:jc w:val="center"/>
        <w:rPr>
          <w:rFonts w:ascii="Times New Roman" w:eastAsia="仿宋_GB2312" w:hAnsi="Times New Roman" w:cs="Times New Roman" w:hint="eastAsia"/>
          <w:color w:val="000000" w:themeColor="text1"/>
          <w:sz w:val="40"/>
          <w:szCs w:val="32"/>
        </w:rPr>
      </w:pPr>
      <w:bookmarkStart w:id="0" w:name="_GoBack"/>
      <w:bookmarkEnd w:id="0"/>
    </w:p>
    <w:p w:rsidR="00D52C40" w:rsidRPr="00750FF0" w:rsidRDefault="00D52C40" w:rsidP="0052363C">
      <w:pPr>
        <w:widowControl w:val="0"/>
        <w:spacing w:line="220" w:lineRule="atLeast"/>
        <w:jc w:val="center"/>
        <w:rPr>
          <w:rFonts w:ascii="Times New Roman" w:eastAsia="仿宋_GB2312" w:hAnsi="Times New Roman" w:cs="Times New Roman"/>
          <w:color w:val="000000" w:themeColor="text1"/>
          <w:sz w:val="40"/>
          <w:szCs w:val="32"/>
        </w:rPr>
      </w:pPr>
    </w:p>
    <w:p w:rsidR="00A14A76" w:rsidRPr="00750FF0" w:rsidRDefault="00A14A76" w:rsidP="0052363C">
      <w:pPr>
        <w:widowControl w:val="0"/>
        <w:spacing w:line="220" w:lineRule="atLeast"/>
        <w:jc w:val="center"/>
        <w:rPr>
          <w:rFonts w:ascii="Times New Roman" w:eastAsia="仿宋_GB2312" w:hAnsi="Times New Roman" w:cs="Times New Roman"/>
          <w:color w:val="000000" w:themeColor="text1"/>
          <w:sz w:val="40"/>
          <w:szCs w:val="32"/>
        </w:rPr>
      </w:pPr>
    </w:p>
    <w:p w:rsidR="00534E9E" w:rsidRPr="00750FF0" w:rsidRDefault="00534E9E" w:rsidP="0052363C">
      <w:pPr>
        <w:widowControl w:val="0"/>
        <w:spacing w:line="220" w:lineRule="atLeast"/>
        <w:jc w:val="center"/>
        <w:rPr>
          <w:rFonts w:ascii="Times New Roman" w:eastAsia="仿宋_GB2312" w:hAnsi="Times New Roman" w:cs="Times New Roman"/>
          <w:color w:val="000000" w:themeColor="text1"/>
          <w:sz w:val="40"/>
          <w:szCs w:val="32"/>
        </w:rPr>
      </w:pPr>
    </w:p>
    <w:p w:rsidR="00D52C40" w:rsidRPr="00750FF0" w:rsidRDefault="00D52C40" w:rsidP="0052363C">
      <w:pPr>
        <w:widowControl w:val="0"/>
        <w:spacing w:line="220" w:lineRule="atLeast"/>
        <w:jc w:val="center"/>
        <w:rPr>
          <w:rFonts w:ascii="Times New Roman" w:eastAsia="仿宋_GB2312" w:hAnsi="Times New Roman" w:cs="Times New Roman"/>
          <w:color w:val="000000" w:themeColor="text1"/>
          <w:sz w:val="40"/>
          <w:szCs w:val="32"/>
        </w:rPr>
      </w:pPr>
    </w:p>
    <w:p w:rsidR="00D52C40" w:rsidRPr="00750FF0" w:rsidRDefault="002E44D1" w:rsidP="0052363C">
      <w:pPr>
        <w:widowControl w:val="0"/>
        <w:spacing w:line="220" w:lineRule="atLeast"/>
        <w:jc w:val="center"/>
        <w:rPr>
          <w:rFonts w:ascii="Times New Roman" w:eastAsia="黑体" w:hAnsi="Times New Roman" w:cs="Times New Roman"/>
          <w:color w:val="000000" w:themeColor="text1"/>
          <w:sz w:val="28"/>
          <w:szCs w:val="32"/>
        </w:rPr>
      </w:pPr>
      <w:r w:rsidRPr="00750FF0">
        <w:rPr>
          <w:rFonts w:ascii="Times New Roman" w:eastAsia="黑体" w:hAnsi="黑体" w:cs="Times New Roman"/>
          <w:color w:val="000000" w:themeColor="text1"/>
          <w:sz w:val="28"/>
          <w:szCs w:val="32"/>
        </w:rPr>
        <w:t>长春市畜牧业管理局</w:t>
      </w:r>
    </w:p>
    <w:p w:rsidR="00457C8E" w:rsidRPr="00750FF0" w:rsidRDefault="00457C8E" w:rsidP="0052363C">
      <w:pPr>
        <w:widowControl w:val="0"/>
        <w:spacing w:line="220" w:lineRule="atLeast"/>
        <w:jc w:val="center"/>
        <w:rPr>
          <w:rFonts w:ascii="Times New Roman" w:eastAsia="黑体" w:hAnsi="Times New Roman" w:cs="Times New Roman"/>
          <w:color w:val="000000" w:themeColor="text1"/>
          <w:sz w:val="28"/>
          <w:szCs w:val="32"/>
        </w:rPr>
      </w:pPr>
      <w:r w:rsidRPr="00750FF0">
        <w:rPr>
          <w:rFonts w:ascii="Times New Roman" w:eastAsia="黑体" w:hAnsi="黑体" w:cs="Times New Roman"/>
          <w:color w:val="000000" w:themeColor="text1"/>
          <w:sz w:val="28"/>
          <w:szCs w:val="32"/>
        </w:rPr>
        <w:t>长春市工业和信息化局</w:t>
      </w:r>
    </w:p>
    <w:p w:rsidR="002E44D1" w:rsidRPr="00750FF0" w:rsidRDefault="002E44D1" w:rsidP="0052363C">
      <w:pPr>
        <w:widowControl w:val="0"/>
        <w:spacing w:line="220" w:lineRule="atLeast"/>
        <w:jc w:val="center"/>
        <w:rPr>
          <w:rFonts w:ascii="黑体" w:eastAsia="黑体" w:hAnsi="黑体" w:cs="Times New Roman"/>
          <w:color w:val="000000" w:themeColor="text1"/>
          <w:sz w:val="28"/>
          <w:szCs w:val="32"/>
        </w:rPr>
      </w:pPr>
      <w:r w:rsidRPr="00750FF0">
        <w:rPr>
          <w:rFonts w:ascii="黑体" w:eastAsia="黑体" w:hAnsi="黑体" w:cs="Times New Roman"/>
          <w:color w:val="000000" w:themeColor="text1"/>
          <w:sz w:val="28"/>
          <w:szCs w:val="32"/>
        </w:rPr>
        <w:t>2020年</w:t>
      </w:r>
      <w:r w:rsidR="00BD02A8">
        <w:rPr>
          <w:rFonts w:ascii="黑体" w:eastAsia="黑体" w:hAnsi="黑体" w:cs="Times New Roman"/>
          <w:color w:val="000000" w:themeColor="text1"/>
          <w:sz w:val="28"/>
          <w:szCs w:val="32"/>
        </w:rPr>
        <w:t>12</w:t>
      </w:r>
      <w:r w:rsidRPr="00750FF0">
        <w:rPr>
          <w:rFonts w:ascii="黑体" w:eastAsia="黑体" w:hAnsi="黑体" w:cs="Times New Roman"/>
          <w:color w:val="000000" w:themeColor="text1"/>
          <w:sz w:val="28"/>
          <w:szCs w:val="32"/>
        </w:rPr>
        <w:t>月</w:t>
      </w:r>
    </w:p>
    <w:p w:rsidR="0052363C" w:rsidRDefault="0052363C" w:rsidP="0052363C">
      <w:pPr>
        <w:widowControl w:val="0"/>
        <w:spacing w:line="220" w:lineRule="atLeast"/>
        <w:jc w:val="center"/>
        <w:rPr>
          <w:rFonts w:ascii="Times New Roman" w:eastAsia="仿宋_GB2312" w:hAnsi="Times New Roman" w:cs="Times New Roman"/>
          <w:color w:val="000000" w:themeColor="text1"/>
          <w:sz w:val="28"/>
          <w:szCs w:val="32"/>
        </w:rPr>
      </w:pPr>
    </w:p>
    <w:p w:rsidR="00750FF0" w:rsidRPr="00750FF0" w:rsidRDefault="00750FF0" w:rsidP="0052363C">
      <w:pPr>
        <w:widowControl w:val="0"/>
        <w:spacing w:line="220" w:lineRule="atLeast"/>
        <w:jc w:val="center"/>
        <w:rPr>
          <w:rFonts w:ascii="Times New Roman" w:eastAsia="仿宋_GB2312" w:hAnsi="Times New Roman" w:cs="Times New Roman"/>
          <w:color w:val="000000" w:themeColor="text1"/>
          <w:sz w:val="28"/>
          <w:szCs w:val="32"/>
        </w:rPr>
      </w:pPr>
    </w:p>
    <w:sdt>
      <w:sdtPr>
        <w:rPr>
          <w:rFonts w:ascii="Times New Roman" w:eastAsia="仿宋_GB2312" w:hAnsi="Times New Roman" w:cs="Times New Roman"/>
          <w:b w:val="0"/>
          <w:bCs w:val="0"/>
          <w:color w:val="000000" w:themeColor="text1"/>
          <w:sz w:val="22"/>
          <w:szCs w:val="22"/>
          <w:lang w:val="zh-CN"/>
        </w:rPr>
        <w:id w:val="5818842"/>
        <w:docPartObj>
          <w:docPartGallery w:val="Table of Contents"/>
          <w:docPartUnique/>
        </w:docPartObj>
      </w:sdtPr>
      <w:sdtEndPr>
        <w:rPr>
          <w:lang w:val="en-US"/>
        </w:rPr>
      </w:sdtEndPr>
      <w:sdtContent>
        <w:p w:rsidR="00A85A2A" w:rsidRPr="00750FF0" w:rsidRDefault="00A85A2A" w:rsidP="002B6FCC">
          <w:pPr>
            <w:pStyle w:val="TOC"/>
            <w:keepNext w:val="0"/>
            <w:keepLines w:val="0"/>
            <w:widowControl w:val="0"/>
            <w:spacing w:afterLines="50" w:after="180" w:line="300" w:lineRule="exact"/>
            <w:jc w:val="center"/>
            <w:rPr>
              <w:rFonts w:ascii="Times New Roman" w:eastAsia="仿宋_GB2312" w:hAnsi="Times New Roman" w:cs="Times New Roman"/>
              <w:b w:val="0"/>
              <w:color w:val="000000" w:themeColor="text1"/>
              <w:lang w:val="zh-CN"/>
            </w:rPr>
          </w:pPr>
          <w:r w:rsidRPr="00750FF0">
            <w:rPr>
              <w:rFonts w:ascii="Times New Roman" w:eastAsia="仿宋_GB2312" w:hAnsi="Times New Roman" w:cs="Times New Roman"/>
              <w:b w:val="0"/>
              <w:color w:val="000000" w:themeColor="text1"/>
              <w:lang w:val="zh-CN"/>
            </w:rPr>
            <w:t>目</w:t>
          </w:r>
          <w:r w:rsidR="004208BA" w:rsidRPr="00750FF0">
            <w:rPr>
              <w:rFonts w:ascii="Times New Roman" w:eastAsia="仿宋_GB2312" w:hAnsi="Times New Roman" w:cs="Times New Roman"/>
              <w:b w:val="0"/>
              <w:color w:val="000000" w:themeColor="text1"/>
              <w:lang w:val="zh-CN"/>
            </w:rPr>
            <w:t xml:space="preserve">   </w:t>
          </w:r>
          <w:r w:rsidRPr="00750FF0">
            <w:rPr>
              <w:rFonts w:ascii="Times New Roman" w:eastAsia="仿宋_GB2312" w:hAnsi="Times New Roman" w:cs="Times New Roman"/>
              <w:b w:val="0"/>
              <w:color w:val="000000" w:themeColor="text1"/>
              <w:lang w:val="zh-CN"/>
            </w:rPr>
            <w:t>录</w:t>
          </w:r>
        </w:p>
        <w:p w:rsidR="000047D4" w:rsidRPr="00A97D9A" w:rsidRDefault="000047D4" w:rsidP="000047D4">
          <w:pPr>
            <w:jc w:val="center"/>
            <w:rPr>
              <w:rFonts w:ascii="Times New Roman" w:eastAsia="黑体" w:hAnsi="Times New Roman" w:cs="Times New Roman"/>
              <w:sz w:val="24"/>
              <w:lang w:val="zh-CN"/>
            </w:rPr>
          </w:pPr>
          <w:r w:rsidRPr="00A97D9A">
            <w:rPr>
              <w:rFonts w:ascii="Times New Roman" w:eastAsia="黑体" w:hAnsi="黑体" w:cs="Times New Roman"/>
              <w:sz w:val="24"/>
              <w:lang w:val="zh-CN"/>
            </w:rPr>
            <w:t>养殖业部分</w:t>
          </w:r>
        </w:p>
        <w:p w:rsidR="00750FF0" w:rsidRPr="00750FF0" w:rsidRDefault="00BF35ED">
          <w:pPr>
            <w:pStyle w:val="10"/>
            <w:rPr>
              <w:rFonts w:ascii="Times New Roman" w:eastAsiaTheme="minorEastAsia" w:hAnsi="Times New Roman" w:cs="Times New Roman"/>
              <w:kern w:val="2"/>
              <w:sz w:val="21"/>
            </w:rPr>
          </w:pPr>
          <w:r w:rsidRPr="00750FF0">
            <w:rPr>
              <w:rFonts w:ascii="Times New Roman" w:eastAsia="仿宋_GB2312" w:hAnsi="Times New Roman" w:cs="Times New Roman"/>
              <w:sz w:val="24"/>
            </w:rPr>
            <w:fldChar w:fldCharType="begin"/>
          </w:r>
          <w:r w:rsidR="00A85A2A" w:rsidRPr="00750FF0">
            <w:rPr>
              <w:rFonts w:ascii="Times New Roman" w:eastAsia="仿宋_GB2312" w:hAnsi="Times New Roman" w:cs="Times New Roman"/>
              <w:sz w:val="24"/>
            </w:rPr>
            <w:instrText xml:space="preserve"> TOC \o "1-3" \h \z \u </w:instrText>
          </w:r>
          <w:r w:rsidRPr="00750FF0">
            <w:rPr>
              <w:rFonts w:ascii="Times New Roman" w:eastAsia="仿宋_GB2312" w:hAnsi="Times New Roman" w:cs="Times New Roman"/>
              <w:sz w:val="24"/>
            </w:rPr>
            <w:fldChar w:fldCharType="separate"/>
          </w:r>
          <w:hyperlink w:anchor="_Toc56515499" w:history="1">
            <w:r w:rsidR="00750FF0" w:rsidRPr="00750FF0">
              <w:rPr>
                <w:rStyle w:val="a7"/>
                <w:rFonts w:ascii="Times New Roman" w:cs="Times New Roman"/>
              </w:rPr>
              <w:t>引言</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_Toc56515499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4</w:t>
            </w:r>
            <w:r w:rsidR="00750FF0" w:rsidRPr="00750FF0">
              <w:rPr>
                <w:rFonts w:ascii="Times New Roman" w:hAnsi="Times New Roman" w:cs="Times New Roman"/>
                <w:webHidden/>
              </w:rPr>
              <w:fldChar w:fldCharType="end"/>
            </w:r>
          </w:hyperlink>
        </w:p>
        <w:p w:rsidR="00750FF0" w:rsidRPr="00750FF0" w:rsidRDefault="00E124D1">
          <w:pPr>
            <w:pStyle w:val="10"/>
            <w:rPr>
              <w:rFonts w:ascii="Times New Roman" w:eastAsiaTheme="minorEastAsia" w:hAnsi="Times New Roman" w:cs="Times New Roman"/>
              <w:kern w:val="2"/>
              <w:sz w:val="21"/>
            </w:rPr>
          </w:pPr>
          <w:hyperlink w:anchor="_Toc56515500" w:history="1">
            <w:r w:rsidR="00750FF0" w:rsidRPr="00750FF0">
              <w:rPr>
                <w:rStyle w:val="a7"/>
                <w:rFonts w:ascii="Times New Roman" w:cs="Times New Roman"/>
              </w:rPr>
              <w:t>一、发展意义</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_Toc56515500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4</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01" w:history="1">
            <w:r w:rsidR="00750FF0" w:rsidRPr="00750FF0">
              <w:rPr>
                <w:rStyle w:val="a7"/>
                <w:rFonts w:ascii="Times New Roman" w:eastAsia="楷体" w:hAnsi="楷体" w:cs="Times New Roman"/>
                <w:noProof/>
              </w:rPr>
              <w:t>（一）发展肉牛产业的紧迫性</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_Toc56515501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4</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02" w:history="1">
            <w:r w:rsidR="00750FF0" w:rsidRPr="00750FF0">
              <w:rPr>
                <w:rStyle w:val="a7"/>
                <w:rFonts w:ascii="Times New Roman" w:eastAsia="楷体" w:hAnsi="楷体" w:cs="Times New Roman"/>
                <w:noProof/>
              </w:rPr>
              <w:t>（二）发展肉牛产业的必要性</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_Toc56515502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6</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03" w:history="1">
            <w:r w:rsidR="00750FF0" w:rsidRPr="00750FF0">
              <w:rPr>
                <w:rStyle w:val="a7"/>
                <w:rFonts w:ascii="Times New Roman" w:eastAsia="楷体" w:hAnsi="楷体" w:cs="Times New Roman"/>
                <w:noProof/>
              </w:rPr>
              <w:t>（三）发展肉牛产业的可行性</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_Toc56515503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7</w:t>
            </w:r>
            <w:r w:rsidR="00750FF0" w:rsidRPr="00750FF0">
              <w:rPr>
                <w:rFonts w:ascii="Times New Roman" w:hAnsi="Times New Roman" w:cs="Times New Roman"/>
                <w:noProof/>
                <w:webHidden/>
              </w:rPr>
              <w:fldChar w:fldCharType="end"/>
            </w:r>
          </w:hyperlink>
        </w:p>
        <w:p w:rsidR="00750FF0" w:rsidRPr="00750FF0" w:rsidRDefault="00E124D1">
          <w:pPr>
            <w:pStyle w:val="10"/>
            <w:rPr>
              <w:rFonts w:ascii="Times New Roman" w:eastAsiaTheme="minorEastAsia" w:hAnsi="Times New Roman" w:cs="Times New Roman"/>
              <w:kern w:val="2"/>
              <w:sz w:val="21"/>
            </w:rPr>
          </w:pPr>
          <w:hyperlink w:anchor="_Toc56515504" w:history="1">
            <w:r w:rsidR="00750FF0" w:rsidRPr="00750FF0">
              <w:rPr>
                <w:rStyle w:val="a7"/>
                <w:rFonts w:ascii="Times New Roman" w:cs="Times New Roman"/>
              </w:rPr>
              <w:t>二、发展目标</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_Toc56515504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14</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05" w:history="1">
            <w:r w:rsidR="00750FF0" w:rsidRPr="00750FF0">
              <w:rPr>
                <w:rStyle w:val="a7"/>
                <w:rFonts w:ascii="Times New Roman" w:eastAsia="楷体" w:hAnsi="楷体" w:cs="Times New Roman"/>
                <w:noProof/>
              </w:rPr>
              <w:t>（一）总体目标</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_Toc56515505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14</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06" w:history="1">
            <w:r w:rsidR="00750FF0" w:rsidRPr="00750FF0">
              <w:rPr>
                <w:rStyle w:val="a7"/>
                <w:rFonts w:ascii="Times New Roman" w:eastAsia="楷体" w:hAnsi="楷体" w:cs="Times New Roman"/>
                <w:noProof/>
              </w:rPr>
              <w:t>（二）阶段性目标</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_Toc56515506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14</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07" w:history="1">
            <w:r w:rsidR="00750FF0" w:rsidRPr="00750FF0">
              <w:rPr>
                <w:rStyle w:val="a7"/>
                <w:rFonts w:ascii="Times New Roman" w:eastAsia="楷体" w:hAnsi="楷体" w:cs="Times New Roman"/>
                <w:noProof/>
              </w:rPr>
              <w:t>（三）生产力布局</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_Toc56515507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15</w:t>
            </w:r>
            <w:r w:rsidR="00750FF0" w:rsidRPr="00750FF0">
              <w:rPr>
                <w:rFonts w:ascii="Times New Roman" w:hAnsi="Times New Roman" w:cs="Times New Roman"/>
                <w:noProof/>
                <w:webHidden/>
              </w:rPr>
              <w:fldChar w:fldCharType="end"/>
            </w:r>
          </w:hyperlink>
        </w:p>
        <w:p w:rsidR="00750FF0" w:rsidRPr="00750FF0" w:rsidRDefault="00E124D1">
          <w:pPr>
            <w:pStyle w:val="10"/>
            <w:rPr>
              <w:rFonts w:ascii="Times New Roman" w:eastAsiaTheme="minorEastAsia" w:hAnsi="Times New Roman" w:cs="Times New Roman"/>
              <w:kern w:val="2"/>
              <w:sz w:val="21"/>
            </w:rPr>
          </w:pPr>
          <w:hyperlink w:anchor="_Toc56515508" w:history="1">
            <w:r w:rsidR="00750FF0" w:rsidRPr="00750FF0">
              <w:rPr>
                <w:rStyle w:val="a7"/>
                <w:rFonts w:ascii="Times New Roman" w:cs="Times New Roman"/>
              </w:rPr>
              <w:t>三、养殖模式</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_Toc56515508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16</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09" w:history="1">
            <w:r w:rsidR="00750FF0" w:rsidRPr="00750FF0">
              <w:rPr>
                <w:rStyle w:val="a7"/>
                <w:rFonts w:ascii="Times New Roman" w:eastAsia="楷体" w:hAnsi="楷体" w:cs="Times New Roman"/>
                <w:noProof/>
              </w:rPr>
              <w:t>（一）建立大型企业专业养殖园区</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_Toc56515509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17</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10" w:history="1">
            <w:r w:rsidR="00750FF0" w:rsidRPr="00750FF0">
              <w:rPr>
                <w:rStyle w:val="a7"/>
                <w:rFonts w:ascii="Times New Roman" w:eastAsia="楷体" w:hAnsi="楷体" w:cs="Times New Roman"/>
                <w:noProof/>
              </w:rPr>
              <w:t>（二）建设集约配套的生产基地</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_Toc56515510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17</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11" w:history="1">
            <w:r w:rsidR="00750FF0" w:rsidRPr="00750FF0">
              <w:rPr>
                <w:rStyle w:val="a7"/>
                <w:rFonts w:ascii="Times New Roman" w:eastAsia="楷体" w:hAnsi="楷体" w:cs="Times New Roman"/>
                <w:noProof/>
              </w:rPr>
              <w:t>（三）推行</w:t>
            </w:r>
            <w:r w:rsidR="00750FF0" w:rsidRPr="00750FF0">
              <w:rPr>
                <w:rStyle w:val="a7"/>
                <w:rFonts w:ascii="Times New Roman" w:eastAsia="楷体" w:hAnsi="Times New Roman" w:cs="Times New Roman"/>
                <w:noProof/>
              </w:rPr>
              <w:t>“</w:t>
            </w:r>
            <w:r w:rsidR="00750FF0" w:rsidRPr="00750FF0">
              <w:rPr>
                <w:rStyle w:val="a7"/>
                <w:rFonts w:ascii="Times New Roman" w:eastAsia="楷体" w:hAnsi="楷体" w:cs="Times New Roman"/>
                <w:noProof/>
              </w:rPr>
              <w:t>公司</w:t>
            </w:r>
            <w:r w:rsidR="00750FF0" w:rsidRPr="00750FF0">
              <w:rPr>
                <w:rStyle w:val="a7"/>
                <w:rFonts w:ascii="Times New Roman" w:eastAsia="楷体" w:hAnsi="Times New Roman" w:cs="Times New Roman"/>
                <w:noProof/>
              </w:rPr>
              <w:t>+</w:t>
            </w:r>
            <w:r w:rsidR="00750FF0" w:rsidRPr="00750FF0">
              <w:rPr>
                <w:rStyle w:val="a7"/>
                <w:rFonts w:ascii="Times New Roman" w:eastAsia="楷体" w:hAnsi="楷体" w:cs="Times New Roman"/>
                <w:noProof/>
              </w:rPr>
              <w:t>合作社</w:t>
            </w:r>
            <w:r w:rsidR="00750FF0" w:rsidRPr="00750FF0">
              <w:rPr>
                <w:rStyle w:val="a7"/>
                <w:rFonts w:ascii="Times New Roman" w:eastAsia="楷体" w:hAnsi="Times New Roman" w:cs="Times New Roman"/>
                <w:noProof/>
              </w:rPr>
              <w:t>+</w:t>
            </w:r>
            <w:r w:rsidR="00750FF0" w:rsidRPr="00750FF0">
              <w:rPr>
                <w:rStyle w:val="a7"/>
                <w:rFonts w:ascii="Times New Roman" w:eastAsia="楷体" w:hAnsi="楷体" w:cs="Times New Roman"/>
                <w:noProof/>
              </w:rPr>
              <w:t>养殖户</w:t>
            </w:r>
            <w:r w:rsidR="00750FF0" w:rsidRPr="00750FF0">
              <w:rPr>
                <w:rStyle w:val="a7"/>
                <w:rFonts w:ascii="Times New Roman" w:eastAsia="楷体" w:hAnsi="Times New Roman" w:cs="Times New Roman"/>
                <w:noProof/>
              </w:rPr>
              <w:t>”</w:t>
            </w:r>
            <w:r w:rsidR="00750FF0" w:rsidRPr="00750FF0">
              <w:rPr>
                <w:rStyle w:val="a7"/>
                <w:rFonts w:ascii="Times New Roman" w:eastAsia="楷体" w:hAnsi="楷体" w:cs="Times New Roman"/>
                <w:noProof/>
              </w:rPr>
              <w:t>合作模式</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_Toc56515511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17</w:t>
            </w:r>
            <w:r w:rsidR="00750FF0" w:rsidRPr="00750FF0">
              <w:rPr>
                <w:rFonts w:ascii="Times New Roman" w:hAnsi="Times New Roman" w:cs="Times New Roman"/>
                <w:noProof/>
                <w:webHidden/>
              </w:rPr>
              <w:fldChar w:fldCharType="end"/>
            </w:r>
          </w:hyperlink>
        </w:p>
        <w:p w:rsidR="00750FF0" w:rsidRPr="00750FF0" w:rsidRDefault="00E124D1">
          <w:pPr>
            <w:pStyle w:val="10"/>
            <w:rPr>
              <w:rFonts w:ascii="Times New Roman" w:eastAsiaTheme="minorEastAsia" w:hAnsi="Times New Roman" w:cs="Times New Roman"/>
              <w:kern w:val="2"/>
              <w:sz w:val="21"/>
            </w:rPr>
          </w:pPr>
          <w:hyperlink w:anchor="_Toc56515512" w:history="1">
            <w:r w:rsidR="00750FF0" w:rsidRPr="00750FF0">
              <w:rPr>
                <w:rStyle w:val="a7"/>
                <w:rFonts w:ascii="Times New Roman" w:cs="Times New Roman"/>
              </w:rPr>
              <w:t>四、重点问题</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_Toc56515512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17</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13" w:history="1">
            <w:r w:rsidR="00750FF0" w:rsidRPr="00750FF0">
              <w:rPr>
                <w:rStyle w:val="a7"/>
                <w:rFonts w:ascii="Times New Roman" w:eastAsia="楷体" w:hAnsi="楷体" w:cs="Times New Roman"/>
                <w:noProof/>
              </w:rPr>
              <w:t>（一）良种繁育</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_Toc56515513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17</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14" w:history="1">
            <w:r w:rsidR="00750FF0" w:rsidRPr="00750FF0">
              <w:rPr>
                <w:rStyle w:val="a7"/>
                <w:rFonts w:ascii="Times New Roman" w:eastAsia="楷体" w:hAnsi="楷体" w:cs="Times New Roman"/>
                <w:noProof/>
              </w:rPr>
              <w:t>（二）牛群来源</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_Toc56515514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19</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15" w:history="1">
            <w:r w:rsidR="00750FF0" w:rsidRPr="00750FF0">
              <w:rPr>
                <w:rStyle w:val="a7"/>
                <w:rFonts w:ascii="Times New Roman" w:eastAsia="楷体" w:hAnsi="楷体" w:cs="Times New Roman"/>
                <w:noProof/>
              </w:rPr>
              <w:t>（三）用地问题</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_Toc56515515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20</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16" w:history="1">
            <w:r w:rsidR="00750FF0" w:rsidRPr="00750FF0">
              <w:rPr>
                <w:rStyle w:val="a7"/>
                <w:rFonts w:ascii="Times New Roman" w:eastAsia="楷体" w:hAnsi="楷体" w:cs="Times New Roman"/>
                <w:noProof/>
              </w:rPr>
              <w:t>（四）资金筹措</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_Toc56515516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20</w:t>
            </w:r>
            <w:r w:rsidR="00750FF0" w:rsidRPr="00750FF0">
              <w:rPr>
                <w:rFonts w:ascii="Times New Roman" w:hAnsi="Times New Roman" w:cs="Times New Roman"/>
                <w:noProof/>
                <w:webHidden/>
              </w:rPr>
              <w:fldChar w:fldCharType="end"/>
            </w:r>
          </w:hyperlink>
        </w:p>
        <w:p w:rsidR="00750FF0" w:rsidRPr="00750FF0" w:rsidRDefault="00E124D1">
          <w:pPr>
            <w:pStyle w:val="10"/>
            <w:rPr>
              <w:rFonts w:ascii="Times New Roman" w:eastAsiaTheme="minorEastAsia" w:hAnsi="Times New Roman" w:cs="Times New Roman"/>
              <w:kern w:val="2"/>
              <w:sz w:val="21"/>
            </w:rPr>
          </w:pPr>
          <w:hyperlink w:anchor="_Toc56515517" w:history="1">
            <w:r w:rsidR="00750FF0" w:rsidRPr="00750FF0">
              <w:rPr>
                <w:rStyle w:val="a7"/>
                <w:rFonts w:ascii="Times New Roman" w:cs="Times New Roman"/>
              </w:rPr>
              <w:t>五、保障措施</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_Toc56515517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21</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18" w:history="1">
            <w:r w:rsidR="00750FF0" w:rsidRPr="00750FF0">
              <w:rPr>
                <w:rStyle w:val="a7"/>
                <w:rFonts w:ascii="Times New Roman" w:eastAsia="楷体" w:hAnsi="楷体" w:cs="Times New Roman"/>
                <w:noProof/>
              </w:rPr>
              <w:t>（一）强化组织领导</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_Toc56515518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22</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19" w:history="1">
            <w:r w:rsidR="00750FF0" w:rsidRPr="00750FF0">
              <w:rPr>
                <w:rStyle w:val="a7"/>
                <w:rFonts w:ascii="Times New Roman" w:eastAsia="楷体" w:hAnsi="楷体" w:cs="Times New Roman"/>
                <w:noProof/>
              </w:rPr>
              <w:t>（二）落实地方责任</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_Toc56515519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22</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20" w:history="1">
            <w:r w:rsidR="00750FF0" w:rsidRPr="00750FF0">
              <w:rPr>
                <w:rStyle w:val="a7"/>
                <w:rFonts w:ascii="Times New Roman" w:eastAsia="楷体" w:hAnsi="楷体" w:cs="Times New Roman"/>
                <w:noProof/>
              </w:rPr>
              <w:t>（三）加强部门联动</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_Toc56515520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23</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21" w:history="1">
            <w:r w:rsidR="00750FF0" w:rsidRPr="00750FF0">
              <w:rPr>
                <w:rStyle w:val="a7"/>
                <w:rFonts w:ascii="Times New Roman" w:eastAsia="楷体" w:hAnsi="楷体" w:cs="Times New Roman"/>
                <w:noProof/>
              </w:rPr>
              <w:t>（四）强化政策扶持</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_Toc56515521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23</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22" w:history="1">
            <w:r w:rsidR="00750FF0" w:rsidRPr="00750FF0">
              <w:rPr>
                <w:rStyle w:val="a7"/>
                <w:rFonts w:ascii="Times New Roman" w:eastAsia="楷体" w:hAnsi="楷体" w:cs="Times New Roman"/>
                <w:noProof/>
              </w:rPr>
              <w:t>（五）完善市场体系</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_Toc56515522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24</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23" w:history="1">
            <w:r w:rsidR="00750FF0" w:rsidRPr="00750FF0">
              <w:rPr>
                <w:rStyle w:val="a7"/>
                <w:rFonts w:ascii="Times New Roman" w:eastAsia="楷体" w:hAnsi="楷体" w:cs="Times New Roman"/>
                <w:noProof/>
              </w:rPr>
              <w:t>（六）构建服务体系</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_Toc56515523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24</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24" w:history="1">
            <w:r w:rsidR="00750FF0" w:rsidRPr="00750FF0">
              <w:rPr>
                <w:rStyle w:val="a7"/>
                <w:rFonts w:ascii="Times New Roman" w:eastAsia="楷体" w:hAnsi="楷体" w:cs="Times New Roman"/>
                <w:noProof/>
              </w:rPr>
              <w:t>（七）守住环境底线</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_Toc56515524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25</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25" w:history="1">
            <w:r w:rsidR="00750FF0" w:rsidRPr="00750FF0">
              <w:rPr>
                <w:rStyle w:val="a7"/>
                <w:rFonts w:ascii="Times New Roman" w:eastAsia="楷体" w:hAnsi="楷体" w:cs="Times New Roman"/>
                <w:noProof/>
              </w:rPr>
              <w:t>（八）加强宣传引导</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_Toc56515525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25</w:t>
            </w:r>
            <w:r w:rsidR="00750FF0" w:rsidRPr="00750FF0">
              <w:rPr>
                <w:rFonts w:ascii="Times New Roman" w:hAnsi="Times New Roman" w:cs="Times New Roman"/>
                <w:noProof/>
                <w:webHidden/>
              </w:rPr>
              <w:fldChar w:fldCharType="end"/>
            </w:r>
          </w:hyperlink>
        </w:p>
        <w:p w:rsidR="00A97D9A" w:rsidRPr="00060852" w:rsidRDefault="00A97D9A">
          <w:pPr>
            <w:pStyle w:val="10"/>
            <w:rPr>
              <w:rStyle w:val="a7"/>
              <w:rFonts w:ascii="Times New Roman" w:hAnsi="Times New Roman" w:cs="Times New Roman"/>
              <w:color w:val="000000" w:themeColor="text1"/>
              <w:sz w:val="24"/>
            </w:rPr>
          </w:pPr>
          <w:r w:rsidRPr="00060852">
            <w:rPr>
              <w:rStyle w:val="a7"/>
              <w:rFonts w:ascii="Times New Roman" w:hAnsi="Times New Roman" w:cs="Times New Roman" w:hint="eastAsia"/>
              <w:color w:val="000000" w:themeColor="text1"/>
              <w:sz w:val="24"/>
            </w:rPr>
            <w:lastRenderedPageBreak/>
            <w:t>加工及服务业部分</w:t>
          </w:r>
        </w:p>
        <w:p w:rsidR="00750FF0" w:rsidRPr="00750FF0" w:rsidRDefault="00E124D1">
          <w:pPr>
            <w:pStyle w:val="10"/>
            <w:rPr>
              <w:rFonts w:ascii="Times New Roman" w:eastAsiaTheme="minorEastAsia" w:hAnsi="Times New Roman" w:cs="Times New Roman"/>
              <w:kern w:val="2"/>
              <w:sz w:val="21"/>
            </w:rPr>
          </w:pPr>
          <w:hyperlink w:anchor="_Toc56515526" w:history="1">
            <w:r w:rsidR="00750FF0" w:rsidRPr="00750FF0">
              <w:rPr>
                <w:rStyle w:val="a7"/>
                <w:rFonts w:ascii="Times New Roman" w:cs="Times New Roman"/>
              </w:rPr>
              <w:t>一、发展基础</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_Toc56515526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26</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27" w:history="1">
            <w:r w:rsidR="00750FF0" w:rsidRPr="00750FF0">
              <w:rPr>
                <w:rStyle w:val="a7"/>
                <w:rFonts w:ascii="Times New Roman" w:eastAsia="楷体" w:hAnsi="楷体" w:cs="Times New Roman"/>
                <w:noProof/>
              </w:rPr>
              <w:t>（一）具备一定的牛源基础</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_Toc56515527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26</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28" w:history="1">
            <w:r w:rsidR="00750FF0" w:rsidRPr="00750FF0">
              <w:rPr>
                <w:rStyle w:val="a7"/>
                <w:rFonts w:ascii="Times New Roman" w:eastAsia="楷体" w:hAnsi="楷体" w:cs="Times New Roman"/>
                <w:noProof/>
              </w:rPr>
              <w:t>（二）加工体系初具规模</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_Toc56515528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26</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29" w:history="1">
            <w:r w:rsidR="00750FF0" w:rsidRPr="00750FF0">
              <w:rPr>
                <w:rStyle w:val="a7"/>
                <w:rFonts w:ascii="Times New Roman" w:eastAsia="楷体" w:hAnsi="楷体" w:cs="Times New Roman"/>
                <w:noProof/>
              </w:rPr>
              <w:t>（三）深加工技术储备充足</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_Toc56515529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26</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30" w:history="1">
            <w:r w:rsidR="00750FF0" w:rsidRPr="00750FF0">
              <w:rPr>
                <w:rStyle w:val="a7"/>
                <w:rFonts w:ascii="Times New Roman" w:eastAsia="楷体" w:hAnsi="楷体" w:cs="Times New Roman"/>
                <w:noProof/>
              </w:rPr>
              <w:t>（四）具备一定的人才和科研保障</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_Toc56515530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27</w:t>
            </w:r>
            <w:r w:rsidR="00750FF0" w:rsidRPr="00750FF0">
              <w:rPr>
                <w:rFonts w:ascii="Times New Roman" w:hAnsi="Times New Roman" w:cs="Times New Roman"/>
                <w:noProof/>
                <w:webHidden/>
              </w:rPr>
              <w:fldChar w:fldCharType="end"/>
            </w:r>
          </w:hyperlink>
        </w:p>
        <w:p w:rsidR="00750FF0" w:rsidRPr="00750FF0" w:rsidRDefault="00E124D1">
          <w:pPr>
            <w:pStyle w:val="10"/>
            <w:rPr>
              <w:rFonts w:ascii="Times New Roman" w:eastAsiaTheme="minorEastAsia" w:hAnsi="Times New Roman" w:cs="Times New Roman"/>
              <w:kern w:val="2"/>
              <w:sz w:val="21"/>
            </w:rPr>
          </w:pPr>
          <w:hyperlink w:anchor="_Toc56515531" w:history="1">
            <w:r w:rsidR="00750FF0" w:rsidRPr="00750FF0">
              <w:rPr>
                <w:rStyle w:val="a7"/>
                <w:rFonts w:ascii="Times New Roman" w:cs="Times New Roman"/>
              </w:rPr>
              <w:t>二、存在问题</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_Toc56515531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27</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32" w:history="1">
            <w:r w:rsidR="00750FF0" w:rsidRPr="00750FF0">
              <w:rPr>
                <w:rStyle w:val="a7"/>
                <w:rFonts w:ascii="Times New Roman" w:eastAsia="楷体" w:hAnsi="楷体" w:cs="Times New Roman"/>
                <w:noProof/>
              </w:rPr>
              <w:t>（一）产品增值转化率低</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_Toc56515532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27</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33" w:history="1">
            <w:r w:rsidR="00750FF0" w:rsidRPr="00750FF0">
              <w:rPr>
                <w:rStyle w:val="a7"/>
                <w:rFonts w:ascii="Times New Roman" w:eastAsia="楷体" w:hAnsi="楷体" w:cs="Times New Roman"/>
                <w:noProof/>
              </w:rPr>
              <w:t>（二）精深加工科研投入不足</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_Toc56515533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27</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34" w:history="1">
            <w:r w:rsidR="00750FF0" w:rsidRPr="00750FF0">
              <w:rPr>
                <w:rStyle w:val="a7"/>
                <w:rFonts w:ascii="Times New Roman" w:eastAsia="楷体" w:hAnsi="楷体" w:cs="Times New Roman"/>
                <w:noProof/>
              </w:rPr>
              <w:t>（三）品牌市场影响力不足</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_Toc56515534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27</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35" w:history="1">
            <w:r w:rsidR="00750FF0" w:rsidRPr="00750FF0">
              <w:rPr>
                <w:rStyle w:val="a7"/>
                <w:rFonts w:ascii="Times New Roman" w:eastAsia="楷体" w:hAnsi="楷体" w:cs="Times New Roman"/>
                <w:noProof/>
              </w:rPr>
              <w:t>（四）营销模式单一</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_Toc56515535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28</w:t>
            </w:r>
            <w:r w:rsidR="00750FF0" w:rsidRPr="00750FF0">
              <w:rPr>
                <w:rFonts w:ascii="Times New Roman" w:hAnsi="Times New Roman" w:cs="Times New Roman"/>
                <w:noProof/>
                <w:webHidden/>
              </w:rPr>
              <w:fldChar w:fldCharType="end"/>
            </w:r>
          </w:hyperlink>
        </w:p>
        <w:p w:rsidR="00750FF0" w:rsidRPr="00750FF0" w:rsidRDefault="00E124D1">
          <w:pPr>
            <w:pStyle w:val="10"/>
            <w:rPr>
              <w:rFonts w:ascii="Times New Roman" w:eastAsiaTheme="minorEastAsia" w:hAnsi="Times New Roman" w:cs="Times New Roman"/>
              <w:kern w:val="2"/>
              <w:sz w:val="21"/>
            </w:rPr>
          </w:pPr>
          <w:hyperlink w:anchor="_Toc56515536" w:history="1">
            <w:r w:rsidR="00750FF0" w:rsidRPr="00750FF0">
              <w:rPr>
                <w:rStyle w:val="a7"/>
                <w:rFonts w:ascii="Times New Roman" w:cs="Times New Roman"/>
              </w:rPr>
              <w:t>三、指导思想、基本原则和主要目标</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_Toc56515536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28</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37" w:history="1">
            <w:r w:rsidR="00750FF0" w:rsidRPr="00750FF0">
              <w:rPr>
                <w:rStyle w:val="a7"/>
                <w:rFonts w:ascii="Times New Roman" w:eastAsia="楷体" w:hAnsi="楷体" w:cs="Times New Roman"/>
                <w:noProof/>
              </w:rPr>
              <w:t>（一）指导思想</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_Toc56515537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28</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38" w:history="1">
            <w:r w:rsidR="00750FF0" w:rsidRPr="00750FF0">
              <w:rPr>
                <w:rStyle w:val="a7"/>
                <w:rFonts w:ascii="Times New Roman" w:eastAsia="楷体" w:hAnsi="楷体" w:cs="Times New Roman"/>
                <w:noProof/>
              </w:rPr>
              <w:t>（二）基本原则</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_Toc56515538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28</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39" w:history="1">
            <w:r w:rsidR="00750FF0" w:rsidRPr="00750FF0">
              <w:rPr>
                <w:rStyle w:val="a7"/>
                <w:rFonts w:ascii="Times New Roman" w:eastAsia="楷体" w:hAnsi="楷体" w:cs="Times New Roman"/>
                <w:noProof/>
              </w:rPr>
              <w:t>（三）主要目标</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_Toc56515539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29</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40" w:history="1">
            <w:r w:rsidR="00750FF0" w:rsidRPr="00750FF0">
              <w:rPr>
                <w:rStyle w:val="a7"/>
                <w:rFonts w:ascii="Times New Roman" w:eastAsia="楷体" w:hAnsi="楷体" w:cs="Times New Roman"/>
                <w:noProof/>
              </w:rPr>
              <w:t>（四）发展路径</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_Toc56515540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29</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41" w:history="1">
            <w:r w:rsidR="00750FF0" w:rsidRPr="00750FF0">
              <w:rPr>
                <w:rStyle w:val="a7"/>
                <w:rFonts w:ascii="Times New Roman" w:eastAsia="楷体" w:hAnsi="楷体" w:cs="Times New Roman"/>
                <w:noProof/>
              </w:rPr>
              <w:t>（五）产业布局</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_Toc56515541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30</w:t>
            </w:r>
            <w:r w:rsidR="00750FF0" w:rsidRPr="00750FF0">
              <w:rPr>
                <w:rFonts w:ascii="Times New Roman" w:hAnsi="Times New Roman" w:cs="Times New Roman"/>
                <w:noProof/>
                <w:webHidden/>
              </w:rPr>
              <w:fldChar w:fldCharType="end"/>
            </w:r>
          </w:hyperlink>
        </w:p>
        <w:p w:rsidR="00750FF0" w:rsidRPr="00750FF0" w:rsidRDefault="00E124D1">
          <w:pPr>
            <w:pStyle w:val="10"/>
            <w:rPr>
              <w:rFonts w:ascii="Times New Roman" w:eastAsiaTheme="minorEastAsia" w:hAnsi="Times New Roman" w:cs="Times New Roman"/>
              <w:kern w:val="2"/>
              <w:sz w:val="21"/>
            </w:rPr>
          </w:pPr>
          <w:hyperlink w:anchor="_Toc56515542" w:history="1">
            <w:r w:rsidR="00750FF0" w:rsidRPr="00750FF0">
              <w:rPr>
                <w:rStyle w:val="a7"/>
                <w:rFonts w:ascii="Times New Roman" w:cs="Times New Roman"/>
              </w:rPr>
              <w:t>四、发展重点</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_Toc56515542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31</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43" w:history="1">
            <w:r w:rsidR="00750FF0" w:rsidRPr="00750FF0">
              <w:rPr>
                <w:rStyle w:val="a7"/>
                <w:rFonts w:ascii="Times New Roman" w:eastAsia="楷体" w:hAnsi="楷体" w:cs="Times New Roman"/>
                <w:noProof/>
              </w:rPr>
              <w:t>（一）完善初加工体系</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_Toc56515543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31</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44" w:history="1">
            <w:r w:rsidR="00750FF0" w:rsidRPr="00750FF0">
              <w:rPr>
                <w:rStyle w:val="a7"/>
                <w:rFonts w:ascii="Times New Roman" w:eastAsia="楷体" w:hAnsi="楷体" w:cs="Times New Roman"/>
                <w:noProof/>
              </w:rPr>
              <w:t>（二）培育精深加工体系</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_Toc56515544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32</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45" w:history="1">
            <w:r w:rsidR="00750FF0" w:rsidRPr="00750FF0">
              <w:rPr>
                <w:rStyle w:val="a7"/>
                <w:rFonts w:ascii="Times New Roman" w:eastAsia="楷体" w:hAnsi="楷体" w:cs="Times New Roman"/>
                <w:noProof/>
              </w:rPr>
              <w:t>（三）完善产业链条</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_Toc56515545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35</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46" w:history="1">
            <w:r w:rsidR="00750FF0" w:rsidRPr="00750FF0">
              <w:rPr>
                <w:rStyle w:val="a7"/>
                <w:rFonts w:ascii="Times New Roman" w:eastAsia="楷体" w:hAnsi="楷体" w:cs="Times New Roman"/>
                <w:noProof/>
              </w:rPr>
              <w:t>（四）促进集聚发展</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_Toc56515546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35</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47" w:history="1">
            <w:r w:rsidR="00750FF0" w:rsidRPr="00750FF0">
              <w:rPr>
                <w:rStyle w:val="a7"/>
                <w:rFonts w:ascii="Times New Roman" w:eastAsia="楷体" w:hAnsi="楷体" w:cs="Times New Roman"/>
                <w:noProof/>
              </w:rPr>
              <w:t>（五）推进数字化融合化</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_Toc56515547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36</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48" w:history="1">
            <w:r w:rsidR="00750FF0" w:rsidRPr="00750FF0">
              <w:rPr>
                <w:rStyle w:val="a7"/>
                <w:rFonts w:ascii="Times New Roman" w:eastAsia="楷体" w:hAnsi="楷体" w:cs="Times New Roman"/>
                <w:noProof/>
              </w:rPr>
              <w:t>（六）推进标准化名牌化</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_Toc56515548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37</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49" w:history="1">
            <w:r w:rsidR="00750FF0" w:rsidRPr="00750FF0">
              <w:rPr>
                <w:rStyle w:val="a7"/>
                <w:rFonts w:ascii="Times New Roman" w:eastAsia="楷体" w:hAnsi="楷体" w:cs="Times New Roman"/>
                <w:noProof/>
              </w:rPr>
              <w:t>（七）促进相关服务业发展</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_Toc56515549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38</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50" w:history="1">
            <w:r w:rsidR="00750FF0" w:rsidRPr="00750FF0">
              <w:rPr>
                <w:rStyle w:val="a7"/>
                <w:rFonts w:ascii="Times New Roman" w:eastAsia="楷体" w:hAnsi="楷体" w:cs="Times New Roman"/>
                <w:noProof/>
              </w:rPr>
              <w:t>（八）强化招商引智</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_Toc56515550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40</w:t>
            </w:r>
            <w:r w:rsidR="00750FF0" w:rsidRPr="00750FF0">
              <w:rPr>
                <w:rFonts w:ascii="Times New Roman" w:hAnsi="Times New Roman" w:cs="Times New Roman"/>
                <w:noProof/>
                <w:webHidden/>
              </w:rPr>
              <w:fldChar w:fldCharType="end"/>
            </w:r>
          </w:hyperlink>
        </w:p>
        <w:p w:rsidR="00750FF0" w:rsidRPr="00750FF0" w:rsidRDefault="00E124D1">
          <w:pPr>
            <w:pStyle w:val="10"/>
            <w:rPr>
              <w:rFonts w:ascii="Times New Roman" w:eastAsiaTheme="minorEastAsia" w:hAnsi="Times New Roman" w:cs="Times New Roman"/>
              <w:kern w:val="2"/>
              <w:sz w:val="21"/>
            </w:rPr>
          </w:pPr>
          <w:hyperlink w:anchor="_Toc56515551" w:history="1">
            <w:r w:rsidR="00750FF0" w:rsidRPr="00750FF0">
              <w:rPr>
                <w:rStyle w:val="a7"/>
                <w:rFonts w:ascii="Times New Roman" w:cs="Times New Roman"/>
              </w:rPr>
              <w:t>五、保障措施</w:t>
            </w:r>
            <w:r w:rsidR="00750FF0" w:rsidRPr="00750FF0">
              <w:rPr>
                <w:rFonts w:ascii="Times New Roman" w:hAnsi="Times New Roman" w:cs="Times New Roman"/>
                <w:webHidden/>
              </w:rPr>
              <w:tab/>
            </w:r>
            <w:r w:rsidR="00750FF0" w:rsidRPr="00750FF0">
              <w:rPr>
                <w:rFonts w:ascii="Times New Roman" w:hAnsi="Times New Roman" w:cs="Times New Roman"/>
                <w:webHidden/>
              </w:rPr>
              <w:fldChar w:fldCharType="begin"/>
            </w:r>
            <w:r w:rsidR="00750FF0" w:rsidRPr="00750FF0">
              <w:rPr>
                <w:rFonts w:ascii="Times New Roman" w:hAnsi="Times New Roman" w:cs="Times New Roman"/>
                <w:webHidden/>
              </w:rPr>
              <w:instrText xml:space="preserve"> PAGEREF _Toc56515551 \h </w:instrText>
            </w:r>
            <w:r w:rsidR="00750FF0" w:rsidRPr="00750FF0">
              <w:rPr>
                <w:rFonts w:ascii="Times New Roman" w:hAnsi="Times New Roman" w:cs="Times New Roman"/>
                <w:webHidden/>
              </w:rPr>
            </w:r>
            <w:r w:rsidR="00750FF0" w:rsidRPr="00750FF0">
              <w:rPr>
                <w:rFonts w:ascii="Times New Roman" w:hAnsi="Times New Roman" w:cs="Times New Roman"/>
                <w:webHidden/>
              </w:rPr>
              <w:fldChar w:fldCharType="separate"/>
            </w:r>
            <w:r w:rsidR="006C7278">
              <w:rPr>
                <w:rFonts w:ascii="Times New Roman" w:hAnsi="Times New Roman" w:cs="Times New Roman"/>
                <w:webHidden/>
              </w:rPr>
              <w:t>41</w:t>
            </w:r>
            <w:r w:rsidR="00750FF0" w:rsidRPr="00750FF0">
              <w:rPr>
                <w:rFonts w:ascii="Times New Roman" w:hAnsi="Times New Roman" w:cs="Times New Roman"/>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52" w:history="1">
            <w:r w:rsidR="00750FF0" w:rsidRPr="00750FF0">
              <w:rPr>
                <w:rStyle w:val="a7"/>
                <w:rFonts w:ascii="Times New Roman" w:eastAsia="楷体" w:hAnsi="楷体" w:cs="Times New Roman"/>
                <w:noProof/>
              </w:rPr>
              <w:t>（一）坚持规划引领</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_Toc56515552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41</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53" w:history="1">
            <w:r w:rsidR="00750FF0" w:rsidRPr="00750FF0">
              <w:rPr>
                <w:rStyle w:val="a7"/>
                <w:rFonts w:ascii="Times New Roman" w:eastAsia="楷体" w:hAnsi="楷体" w:cs="Times New Roman"/>
                <w:noProof/>
              </w:rPr>
              <w:t>（二）加大政策扶持</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_Toc56515553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41</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54" w:history="1">
            <w:r w:rsidR="00750FF0" w:rsidRPr="00750FF0">
              <w:rPr>
                <w:rStyle w:val="a7"/>
                <w:rFonts w:ascii="Times New Roman" w:eastAsia="楷体" w:hAnsi="楷体" w:cs="Times New Roman"/>
                <w:noProof/>
              </w:rPr>
              <w:t>（三）创造良好环境</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_Toc56515554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41</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55" w:history="1">
            <w:r w:rsidR="00750FF0" w:rsidRPr="00750FF0">
              <w:rPr>
                <w:rStyle w:val="a7"/>
                <w:rFonts w:ascii="Times New Roman" w:eastAsia="楷体" w:hAnsi="楷体" w:cs="Times New Roman"/>
                <w:noProof/>
              </w:rPr>
              <w:t>（四）搭建公共平台</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_Toc56515555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42</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56" w:history="1">
            <w:r w:rsidR="00750FF0" w:rsidRPr="00750FF0">
              <w:rPr>
                <w:rStyle w:val="a7"/>
                <w:rFonts w:ascii="Times New Roman" w:eastAsia="楷体" w:hAnsi="楷体" w:cs="Times New Roman"/>
                <w:noProof/>
              </w:rPr>
              <w:t>（五）提供要素保障</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_Toc56515556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42</w:t>
            </w:r>
            <w:r w:rsidR="00750FF0" w:rsidRPr="00750FF0">
              <w:rPr>
                <w:rFonts w:ascii="Times New Roman" w:hAnsi="Times New Roman" w:cs="Times New Roman"/>
                <w:noProof/>
                <w:webHidden/>
              </w:rPr>
              <w:fldChar w:fldCharType="end"/>
            </w:r>
          </w:hyperlink>
        </w:p>
        <w:p w:rsidR="00750FF0" w:rsidRPr="00750FF0" w:rsidRDefault="00E124D1" w:rsidP="00750FF0">
          <w:pPr>
            <w:pStyle w:val="20"/>
            <w:tabs>
              <w:tab w:val="right" w:leader="dot" w:pos="8296"/>
            </w:tabs>
            <w:ind w:left="440"/>
            <w:rPr>
              <w:rFonts w:ascii="Times New Roman" w:eastAsiaTheme="minorEastAsia" w:hAnsi="Times New Roman" w:cs="Times New Roman"/>
              <w:noProof/>
              <w:kern w:val="2"/>
              <w:sz w:val="21"/>
            </w:rPr>
          </w:pPr>
          <w:hyperlink w:anchor="_Toc56515557" w:history="1">
            <w:r w:rsidR="00750FF0" w:rsidRPr="00750FF0">
              <w:rPr>
                <w:rStyle w:val="a7"/>
                <w:rFonts w:ascii="Times New Roman" w:eastAsia="楷体" w:hAnsi="楷体" w:cs="Times New Roman"/>
                <w:noProof/>
              </w:rPr>
              <w:t>（六）营造良好氛围</w:t>
            </w:r>
            <w:r w:rsidR="00750FF0" w:rsidRPr="00750FF0">
              <w:rPr>
                <w:rFonts w:ascii="Times New Roman" w:hAnsi="Times New Roman" w:cs="Times New Roman"/>
                <w:noProof/>
                <w:webHidden/>
              </w:rPr>
              <w:tab/>
            </w:r>
            <w:r w:rsidR="00750FF0" w:rsidRPr="00750FF0">
              <w:rPr>
                <w:rFonts w:ascii="Times New Roman" w:hAnsi="Times New Roman" w:cs="Times New Roman"/>
                <w:noProof/>
                <w:webHidden/>
              </w:rPr>
              <w:fldChar w:fldCharType="begin"/>
            </w:r>
            <w:r w:rsidR="00750FF0" w:rsidRPr="00750FF0">
              <w:rPr>
                <w:rFonts w:ascii="Times New Roman" w:hAnsi="Times New Roman" w:cs="Times New Roman"/>
                <w:noProof/>
                <w:webHidden/>
              </w:rPr>
              <w:instrText xml:space="preserve"> PAGEREF _Toc56515557 \h </w:instrText>
            </w:r>
            <w:r w:rsidR="00750FF0" w:rsidRPr="00750FF0">
              <w:rPr>
                <w:rFonts w:ascii="Times New Roman" w:hAnsi="Times New Roman" w:cs="Times New Roman"/>
                <w:noProof/>
                <w:webHidden/>
              </w:rPr>
            </w:r>
            <w:r w:rsidR="00750FF0" w:rsidRPr="00750FF0">
              <w:rPr>
                <w:rFonts w:ascii="Times New Roman" w:hAnsi="Times New Roman" w:cs="Times New Roman"/>
                <w:noProof/>
                <w:webHidden/>
              </w:rPr>
              <w:fldChar w:fldCharType="separate"/>
            </w:r>
            <w:r w:rsidR="006C7278">
              <w:rPr>
                <w:rFonts w:ascii="Times New Roman" w:hAnsi="Times New Roman" w:cs="Times New Roman"/>
                <w:noProof/>
                <w:webHidden/>
              </w:rPr>
              <w:t>43</w:t>
            </w:r>
            <w:r w:rsidR="00750FF0" w:rsidRPr="00750FF0">
              <w:rPr>
                <w:rFonts w:ascii="Times New Roman" w:hAnsi="Times New Roman" w:cs="Times New Roman"/>
                <w:noProof/>
                <w:webHidden/>
              </w:rPr>
              <w:fldChar w:fldCharType="end"/>
            </w:r>
          </w:hyperlink>
        </w:p>
        <w:p w:rsidR="00A85A2A" w:rsidRPr="00750FF0" w:rsidRDefault="00BF35ED" w:rsidP="004208BA">
          <w:pPr>
            <w:widowControl w:val="0"/>
            <w:spacing w:line="300" w:lineRule="exact"/>
            <w:jc w:val="both"/>
            <w:rPr>
              <w:rFonts w:ascii="Times New Roman" w:eastAsia="仿宋_GB2312" w:hAnsi="Times New Roman" w:cs="Times New Roman"/>
              <w:color w:val="000000" w:themeColor="text1"/>
            </w:rPr>
          </w:pPr>
          <w:r w:rsidRPr="00750FF0">
            <w:rPr>
              <w:rFonts w:ascii="Times New Roman" w:eastAsia="仿宋_GB2312" w:hAnsi="Times New Roman" w:cs="Times New Roman"/>
              <w:color w:val="000000" w:themeColor="text1"/>
              <w:sz w:val="24"/>
            </w:rPr>
            <w:fldChar w:fldCharType="end"/>
          </w:r>
        </w:p>
      </w:sdtContent>
    </w:sdt>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0047D4" w:rsidRPr="00750FF0" w:rsidRDefault="000047D4"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p>
    <w:p w:rsidR="00A97D9A" w:rsidRDefault="00A97D9A" w:rsidP="00A97D9A">
      <w:pPr>
        <w:pStyle w:val="1"/>
        <w:keepNext w:val="0"/>
        <w:keepLines w:val="0"/>
        <w:widowControl w:val="0"/>
        <w:spacing w:beforeLines="100" w:before="360" w:afterLines="100" w:after="360" w:line="800" w:lineRule="exact"/>
        <w:rPr>
          <w:rFonts w:ascii="Times New Roman" w:eastAsia="黑体" w:hAnsi="Times New Roman" w:cs="Times New Roman"/>
          <w:b w:val="0"/>
          <w:color w:val="000000" w:themeColor="text1"/>
          <w:sz w:val="32"/>
          <w:szCs w:val="32"/>
        </w:rPr>
      </w:pPr>
      <w:bookmarkStart w:id="1" w:name="_Toc56515499"/>
    </w:p>
    <w:p w:rsidR="00A97D9A" w:rsidRPr="00A97D9A" w:rsidRDefault="00A97D9A" w:rsidP="00A97D9A">
      <w:pPr>
        <w:pStyle w:val="1"/>
        <w:keepNext w:val="0"/>
        <w:keepLines w:val="0"/>
        <w:widowControl w:val="0"/>
        <w:spacing w:beforeLines="100" w:before="360" w:afterLines="100" w:after="360" w:line="800" w:lineRule="exact"/>
        <w:jc w:val="center"/>
        <w:rPr>
          <w:rFonts w:ascii="方正小标宋_GBK" w:eastAsia="方正小标宋_GBK" w:hAnsi="黑体" w:cs="Times New Roman"/>
          <w:b w:val="0"/>
          <w:color w:val="000000" w:themeColor="text1"/>
          <w:sz w:val="36"/>
          <w:szCs w:val="32"/>
        </w:rPr>
      </w:pPr>
      <w:r w:rsidRPr="00A97D9A">
        <w:rPr>
          <w:rFonts w:ascii="方正小标宋_GBK" w:eastAsia="方正小标宋_GBK" w:hAnsi="黑体" w:cs="Times New Roman" w:hint="eastAsia"/>
          <w:b w:val="0"/>
          <w:color w:val="000000" w:themeColor="text1"/>
          <w:sz w:val="36"/>
          <w:szCs w:val="32"/>
        </w:rPr>
        <w:lastRenderedPageBreak/>
        <w:t>养殖业部分</w:t>
      </w:r>
    </w:p>
    <w:p w:rsidR="00124551" w:rsidRPr="00750FF0" w:rsidRDefault="00124551" w:rsidP="004208BA">
      <w:pPr>
        <w:pStyle w:val="1"/>
        <w:keepNext w:val="0"/>
        <w:keepLines w:val="0"/>
        <w:widowControl w:val="0"/>
        <w:spacing w:before="100" w:beforeAutospacing="1" w:line="600" w:lineRule="exact"/>
        <w:jc w:val="center"/>
        <w:rPr>
          <w:rFonts w:ascii="Times New Roman" w:eastAsia="黑体" w:hAnsi="Times New Roman" w:cs="Times New Roman"/>
          <w:b w:val="0"/>
          <w:color w:val="000000" w:themeColor="text1"/>
          <w:sz w:val="32"/>
          <w:szCs w:val="32"/>
        </w:rPr>
      </w:pPr>
      <w:r w:rsidRPr="00750FF0">
        <w:rPr>
          <w:rFonts w:ascii="Times New Roman" w:eastAsia="黑体" w:hAnsi="黑体" w:cs="Times New Roman"/>
          <w:b w:val="0"/>
          <w:color w:val="000000" w:themeColor="text1"/>
          <w:sz w:val="32"/>
          <w:szCs w:val="32"/>
        </w:rPr>
        <w:t>引</w:t>
      </w:r>
      <w:r w:rsidR="00A97D9A">
        <w:rPr>
          <w:rFonts w:ascii="Times New Roman" w:eastAsia="黑体" w:hAnsi="黑体" w:cs="Times New Roman" w:hint="eastAsia"/>
          <w:b w:val="0"/>
          <w:color w:val="000000" w:themeColor="text1"/>
          <w:sz w:val="32"/>
          <w:szCs w:val="32"/>
        </w:rPr>
        <w:t xml:space="preserve">  </w:t>
      </w:r>
      <w:r w:rsidRPr="00750FF0">
        <w:rPr>
          <w:rFonts w:ascii="Times New Roman" w:eastAsia="黑体" w:hAnsi="黑体" w:cs="Times New Roman"/>
          <w:b w:val="0"/>
          <w:color w:val="000000" w:themeColor="text1"/>
          <w:sz w:val="32"/>
          <w:szCs w:val="32"/>
        </w:rPr>
        <w:t>言</w:t>
      </w:r>
      <w:bookmarkEnd w:id="1"/>
    </w:p>
    <w:p w:rsidR="004F510E" w:rsidRPr="00750FF0" w:rsidRDefault="002E44D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习近平总书记在视察吉林时要求，吉林省要做现代农业建设的排头兵。省委要求，长春市要在现代农业建设中</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打先锋，站排头</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。肉牛产业是长春市的优势产业，</w:t>
      </w:r>
      <w:r w:rsidR="00124551" w:rsidRPr="00750FF0">
        <w:rPr>
          <w:rFonts w:ascii="Times New Roman" w:eastAsia="仿宋_GB2312" w:hAnsi="Times New Roman" w:cs="Times New Roman"/>
          <w:color w:val="000000" w:themeColor="text1"/>
          <w:sz w:val="32"/>
          <w:szCs w:val="32"/>
        </w:rPr>
        <w:t>改革开放以来，我</w:t>
      </w:r>
      <w:r w:rsidRPr="00750FF0">
        <w:rPr>
          <w:rFonts w:ascii="Times New Roman" w:eastAsia="仿宋_GB2312" w:hAnsi="Times New Roman" w:cs="Times New Roman"/>
          <w:color w:val="000000" w:themeColor="text1"/>
          <w:sz w:val="32"/>
          <w:szCs w:val="32"/>
        </w:rPr>
        <w:t>市</w:t>
      </w:r>
      <w:r w:rsidR="00124551" w:rsidRPr="00750FF0">
        <w:rPr>
          <w:rFonts w:ascii="Times New Roman" w:eastAsia="仿宋_GB2312" w:hAnsi="Times New Roman" w:cs="Times New Roman"/>
          <w:color w:val="000000" w:themeColor="text1"/>
          <w:sz w:val="32"/>
          <w:szCs w:val="32"/>
        </w:rPr>
        <w:t>肉牛产业快速发展，牛肉产量持续增长，在肉类总产量中的比重逐步提高，对优化畜牧业产业</w:t>
      </w:r>
      <w:r w:rsidRPr="00750FF0">
        <w:rPr>
          <w:rFonts w:ascii="Times New Roman" w:eastAsia="仿宋_GB2312" w:hAnsi="Times New Roman" w:cs="Times New Roman"/>
          <w:color w:val="000000" w:themeColor="text1"/>
          <w:sz w:val="32"/>
          <w:szCs w:val="32"/>
        </w:rPr>
        <w:t>结</w:t>
      </w:r>
      <w:r w:rsidR="00124551" w:rsidRPr="00750FF0">
        <w:rPr>
          <w:rFonts w:ascii="Times New Roman" w:eastAsia="仿宋_GB2312" w:hAnsi="Times New Roman" w:cs="Times New Roman"/>
          <w:color w:val="000000" w:themeColor="text1"/>
          <w:sz w:val="32"/>
          <w:szCs w:val="32"/>
        </w:rPr>
        <w:t>构、增加农民收入、丰富城乡居民</w:t>
      </w:r>
      <w:r w:rsidR="00124551" w:rsidRPr="00750FF0">
        <w:rPr>
          <w:rFonts w:ascii="Times New Roman" w:eastAsia="仿宋_GB2312" w:hAnsi="Times New Roman" w:cs="Times New Roman"/>
          <w:color w:val="000000" w:themeColor="text1"/>
          <w:sz w:val="32"/>
          <w:szCs w:val="32"/>
        </w:rPr>
        <w:t>“</w:t>
      </w:r>
      <w:r w:rsidR="00124551" w:rsidRPr="00750FF0">
        <w:rPr>
          <w:rFonts w:ascii="Times New Roman" w:eastAsia="仿宋_GB2312" w:hAnsi="Times New Roman" w:cs="Times New Roman"/>
          <w:color w:val="000000" w:themeColor="text1"/>
          <w:sz w:val="32"/>
          <w:szCs w:val="32"/>
        </w:rPr>
        <w:t>菜篮子</w:t>
      </w:r>
      <w:r w:rsidR="00124551" w:rsidRPr="00750FF0">
        <w:rPr>
          <w:rFonts w:ascii="Times New Roman" w:eastAsia="仿宋_GB2312" w:hAnsi="Times New Roman" w:cs="Times New Roman"/>
          <w:color w:val="000000" w:themeColor="text1"/>
          <w:sz w:val="32"/>
          <w:szCs w:val="32"/>
        </w:rPr>
        <w:t>”</w:t>
      </w:r>
      <w:r w:rsidR="00124551" w:rsidRPr="00750FF0">
        <w:rPr>
          <w:rFonts w:ascii="Times New Roman" w:eastAsia="仿宋_GB2312" w:hAnsi="Times New Roman" w:cs="Times New Roman"/>
          <w:color w:val="000000" w:themeColor="text1"/>
          <w:sz w:val="32"/>
          <w:szCs w:val="32"/>
        </w:rPr>
        <w:t>发挥了重要作用。近年来，随着人口增长和城乡居民消费水平提高，特别是城镇居民肉类消费结构的变化，牛羊肉消费持续快速增长，但受生产成本上升、发展方式转型、自然灾害和疫病多发等因素影响，牛羊肉生产增速减缓，价格连续上涨。随着我国</w:t>
      </w:r>
      <w:r w:rsidR="00990E4B" w:rsidRPr="00750FF0">
        <w:rPr>
          <w:rFonts w:ascii="Times New Roman" w:eastAsia="仿宋_GB2312" w:hAnsi="Times New Roman" w:cs="Times New Roman"/>
          <w:color w:val="000000" w:themeColor="text1"/>
          <w:sz w:val="32"/>
          <w:szCs w:val="32"/>
        </w:rPr>
        <w:t>进入</w:t>
      </w:r>
      <w:r w:rsidR="00124551" w:rsidRPr="00750FF0">
        <w:rPr>
          <w:rFonts w:ascii="Times New Roman" w:eastAsia="仿宋_GB2312" w:hAnsi="Times New Roman" w:cs="Times New Roman"/>
          <w:color w:val="000000" w:themeColor="text1"/>
          <w:sz w:val="32"/>
          <w:szCs w:val="32"/>
        </w:rPr>
        <w:t>小康社会，消费量还将继续保持增长，必须在充分发挥</w:t>
      </w:r>
      <w:r w:rsidR="00A06C5A" w:rsidRPr="00750FF0">
        <w:rPr>
          <w:rFonts w:ascii="Times New Roman" w:eastAsia="仿宋_GB2312" w:hAnsi="Times New Roman" w:cs="Times New Roman"/>
          <w:color w:val="000000" w:themeColor="text1"/>
          <w:sz w:val="32"/>
          <w:szCs w:val="32"/>
        </w:rPr>
        <w:t>市场机制作用的基础</w:t>
      </w:r>
      <w:r w:rsidR="00990E4B" w:rsidRPr="00750FF0">
        <w:rPr>
          <w:rFonts w:ascii="Times New Roman" w:eastAsia="仿宋_GB2312" w:hAnsi="Times New Roman" w:cs="Times New Roman"/>
          <w:color w:val="000000" w:themeColor="text1"/>
          <w:sz w:val="32"/>
          <w:szCs w:val="32"/>
        </w:rPr>
        <w:t>上</w:t>
      </w:r>
      <w:r w:rsidR="00A06C5A" w:rsidRPr="00750FF0">
        <w:rPr>
          <w:rFonts w:ascii="Times New Roman" w:eastAsia="仿宋_GB2312" w:hAnsi="Times New Roman" w:cs="Times New Roman"/>
          <w:color w:val="000000" w:themeColor="text1"/>
          <w:sz w:val="32"/>
          <w:szCs w:val="32"/>
        </w:rPr>
        <w:t>，有针对性地加强政策扶持和市场调控，着力提高牛</w:t>
      </w:r>
      <w:r w:rsidR="000B755C" w:rsidRPr="00750FF0">
        <w:rPr>
          <w:rFonts w:ascii="Times New Roman" w:eastAsia="仿宋_GB2312" w:hAnsi="Times New Roman" w:cs="Times New Roman"/>
          <w:color w:val="000000" w:themeColor="text1"/>
          <w:sz w:val="32"/>
          <w:szCs w:val="32"/>
        </w:rPr>
        <w:t>羊肉生产能力。为引导</w:t>
      </w:r>
      <w:r w:rsidRPr="00750FF0">
        <w:rPr>
          <w:rFonts w:ascii="Times New Roman" w:eastAsia="仿宋_GB2312" w:hAnsi="Times New Roman" w:cs="Times New Roman"/>
          <w:color w:val="000000" w:themeColor="text1"/>
          <w:sz w:val="32"/>
          <w:szCs w:val="32"/>
        </w:rPr>
        <w:t>肉牛</w:t>
      </w:r>
      <w:r w:rsidR="000B755C" w:rsidRPr="00750FF0">
        <w:rPr>
          <w:rFonts w:ascii="Times New Roman" w:eastAsia="仿宋_GB2312" w:hAnsi="Times New Roman" w:cs="Times New Roman"/>
          <w:color w:val="000000" w:themeColor="text1"/>
          <w:sz w:val="32"/>
          <w:szCs w:val="32"/>
        </w:rPr>
        <w:t>产业发展</w:t>
      </w:r>
      <w:r w:rsidR="00A06C5A"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打造长春振兴发展的新的增长点，</w:t>
      </w:r>
      <w:r w:rsidR="004F510E" w:rsidRPr="00750FF0">
        <w:rPr>
          <w:rFonts w:ascii="Times New Roman" w:eastAsia="仿宋_GB2312" w:hAnsi="Times New Roman" w:cs="Times New Roman"/>
          <w:color w:val="000000" w:themeColor="text1"/>
          <w:sz w:val="32"/>
          <w:szCs w:val="32"/>
        </w:rPr>
        <w:t>制定本规划。本规划期限为</w:t>
      </w:r>
      <w:r w:rsidR="004F510E" w:rsidRPr="00750FF0">
        <w:rPr>
          <w:rFonts w:ascii="Times New Roman" w:eastAsia="仿宋_GB2312" w:hAnsi="Times New Roman" w:cs="Times New Roman"/>
          <w:color w:val="000000" w:themeColor="text1"/>
          <w:sz w:val="32"/>
          <w:szCs w:val="32"/>
        </w:rPr>
        <w:t>20</w:t>
      </w:r>
      <w:r w:rsidRPr="00750FF0">
        <w:rPr>
          <w:rFonts w:ascii="Times New Roman" w:eastAsia="仿宋_GB2312" w:hAnsi="Times New Roman" w:cs="Times New Roman"/>
          <w:color w:val="000000" w:themeColor="text1"/>
          <w:sz w:val="32"/>
          <w:szCs w:val="32"/>
        </w:rPr>
        <w:t>21</w:t>
      </w:r>
      <w:r w:rsidR="004F510E" w:rsidRPr="00750FF0">
        <w:rPr>
          <w:rFonts w:ascii="Times New Roman" w:eastAsia="仿宋_GB2312" w:hAnsi="Times New Roman" w:cs="Times New Roman"/>
          <w:color w:val="000000" w:themeColor="text1"/>
          <w:sz w:val="32"/>
          <w:szCs w:val="32"/>
        </w:rPr>
        <w:t>-202</w:t>
      </w:r>
      <w:r w:rsidRPr="00750FF0">
        <w:rPr>
          <w:rFonts w:ascii="Times New Roman" w:eastAsia="仿宋_GB2312" w:hAnsi="Times New Roman" w:cs="Times New Roman"/>
          <w:color w:val="000000" w:themeColor="text1"/>
          <w:sz w:val="32"/>
          <w:szCs w:val="32"/>
        </w:rPr>
        <w:t>5</w:t>
      </w:r>
      <w:r w:rsidR="004F510E" w:rsidRPr="00750FF0">
        <w:rPr>
          <w:rFonts w:ascii="Times New Roman" w:eastAsia="仿宋_GB2312" w:hAnsi="Times New Roman" w:cs="Times New Roman"/>
          <w:color w:val="000000" w:themeColor="text1"/>
          <w:sz w:val="32"/>
          <w:szCs w:val="32"/>
        </w:rPr>
        <w:t>年。</w:t>
      </w:r>
    </w:p>
    <w:p w:rsidR="004F510E" w:rsidRPr="00750FF0" w:rsidRDefault="004F510E" w:rsidP="00A14A76">
      <w:pPr>
        <w:pStyle w:val="1"/>
        <w:keepNext w:val="0"/>
        <w:keepLines w:val="0"/>
        <w:widowControl w:val="0"/>
        <w:spacing w:before="0" w:after="0" w:line="600" w:lineRule="exact"/>
        <w:ind w:firstLineChars="200" w:firstLine="640"/>
        <w:jc w:val="both"/>
        <w:rPr>
          <w:rFonts w:ascii="Times New Roman" w:eastAsia="黑体" w:hAnsi="Times New Roman" w:cs="Times New Roman"/>
          <w:b w:val="0"/>
          <w:color w:val="000000" w:themeColor="text1"/>
          <w:sz w:val="32"/>
          <w:szCs w:val="32"/>
        </w:rPr>
      </w:pPr>
      <w:bookmarkStart w:id="2" w:name="_Toc56515500"/>
      <w:r w:rsidRPr="00750FF0">
        <w:rPr>
          <w:rFonts w:ascii="Times New Roman" w:eastAsia="黑体" w:hAnsi="黑体" w:cs="Times New Roman"/>
          <w:b w:val="0"/>
          <w:color w:val="000000" w:themeColor="text1"/>
          <w:sz w:val="32"/>
          <w:szCs w:val="32"/>
        </w:rPr>
        <w:t>一、</w:t>
      </w:r>
      <w:r w:rsidR="002E44D1" w:rsidRPr="00750FF0">
        <w:rPr>
          <w:rFonts w:ascii="Times New Roman" w:eastAsia="黑体" w:hAnsi="黑体" w:cs="Times New Roman"/>
          <w:b w:val="0"/>
          <w:color w:val="000000" w:themeColor="text1"/>
          <w:sz w:val="32"/>
          <w:szCs w:val="32"/>
        </w:rPr>
        <w:t>发展意义</w:t>
      </w:r>
      <w:bookmarkEnd w:id="2"/>
    </w:p>
    <w:p w:rsidR="004F510E" w:rsidRPr="00750FF0" w:rsidRDefault="004F510E"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3" w:name="_Toc56515501"/>
      <w:r w:rsidRPr="00750FF0">
        <w:rPr>
          <w:rFonts w:ascii="Times New Roman" w:eastAsia="楷体" w:hAnsi="楷体" w:cs="Times New Roman"/>
          <w:b w:val="0"/>
          <w:color w:val="000000" w:themeColor="text1"/>
        </w:rPr>
        <w:t>（一）发展肉牛产业的紧迫性</w:t>
      </w:r>
      <w:bookmarkEnd w:id="3"/>
    </w:p>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肉牛产业是农业产业的重要方面，是市民</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菜篮子</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工程的重要组成部分。发展肉牛产业是建设我市现代农业的重</w:t>
      </w:r>
      <w:r w:rsidRPr="00750FF0">
        <w:rPr>
          <w:rFonts w:ascii="Times New Roman" w:eastAsia="仿宋_GB2312" w:hAnsi="Times New Roman" w:cs="Times New Roman"/>
          <w:color w:val="000000" w:themeColor="text1"/>
          <w:sz w:val="32"/>
          <w:szCs w:val="32"/>
        </w:rPr>
        <w:lastRenderedPageBreak/>
        <w:t>要内容，更是将资源优势转换成产业优势，打造新的经济增长点的最佳切入点；对于加快农业转方式调结构，构建粮经饲兼顾、农牧业结合、生态循环可持续发展的种养业体系，推动深加工产业集聚发展和产业链的延伸扩张，推进农业供给侧结构性改革，助力实施乡村振兴战略，促进城乡融合发展，具有重要的战略意义和现实意义。</w:t>
      </w:r>
    </w:p>
    <w:p w:rsidR="00940591" w:rsidRPr="00750FF0" w:rsidRDefault="00940591" w:rsidP="004208BA">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1</w:t>
      </w:r>
      <w:r w:rsidR="0052363C" w:rsidRPr="00750FF0">
        <w:rPr>
          <w:rFonts w:ascii="Times New Roman" w:eastAsia="楷体" w:hAnsi="楷体" w:cs="Times New Roman"/>
          <w:color w:val="000000" w:themeColor="text1"/>
          <w:sz w:val="32"/>
          <w:szCs w:val="32"/>
        </w:rPr>
        <w:t>、</w:t>
      </w:r>
      <w:r w:rsidRPr="00750FF0">
        <w:rPr>
          <w:rFonts w:ascii="Times New Roman" w:eastAsia="楷体" w:hAnsi="楷体" w:cs="Times New Roman"/>
          <w:color w:val="000000" w:themeColor="text1"/>
          <w:sz w:val="32"/>
          <w:szCs w:val="32"/>
        </w:rPr>
        <w:t>发展肉牛产业</w:t>
      </w:r>
      <w:r w:rsidR="002E44D1" w:rsidRPr="00750FF0">
        <w:rPr>
          <w:rFonts w:ascii="Times New Roman" w:eastAsia="楷体" w:hAnsi="楷体" w:cs="Times New Roman"/>
          <w:color w:val="000000" w:themeColor="text1"/>
          <w:sz w:val="32"/>
          <w:szCs w:val="32"/>
        </w:rPr>
        <w:t>是</w:t>
      </w:r>
      <w:r w:rsidRPr="00750FF0">
        <w:rPr>
          <w:rFonts w:ascii="Times New Roman" w:eastAsia="楷体" w:hAnsi="楷体" w:cs="Times New Roman"/>
          <w:color w:val="000000" w:themeColor="text1"/>
          <w:sz w:val="32"/>
          <w:szCs w:val="32"/>
        </w:rPr>
        <w:t>推进乡村</w:t>
      </w:r>
      <w:r w:rsidR="002E44D1" w:rsidRPr="00750FF0">
        <w:rPr>
          <w:rFonts w:ascii="Times New Roman" w:eastAsia="楷体" w:hAnsi="楷体" w:cs="Times New Roman"/>
          <w:color w:val="000000" w:themeColor="text1"/>
          <w:sz w:val="32"/>
          <w:szCs w:val="32"/>
        </w:rPr>
        <w:t>产业</w:t>
      </w:r>
      <w:r w:rsidRPr="00750FF0">
        <w:rPr>
          <w:rFonts w:ascii="Times New Roman" w:eastAsia="楷体" w:hAnsi="楷体" w:cs="Times New Roman"/>
          <w:color w:val="000000" w:themeColor="text1"/>
          <w:sz w:val="32"/>
          <w:szCs w:val="32"/>
        </w:rPr>
        <w:t>振兴</w:t>
      </w:r>
      <w:r w:rsidR="002E44D1" w:rsidRPr="00750FF0">
        <w:rPr>
          <w:rFonts w:ascii="Times New Roman" w:eastAsia="楷体" w:hAnsi="楷体" w:cs="Times New Roman"/>
          <w:color w:val="000000" w:themeColor="text1"/>
          <w:sz w:val="32"/>
          <w:szCs w:val="32"/>
        </w:rPr>
        <w:t>的重要抓手</w:t>
      </w:r>
      <w:r w:rsidRPr="00750FF0">
        <w:rPr>
          <w:rFonts w:ascii="Times New Roman" w:eastAsia="楷体" w:hAnsi="楷体" w:cs="Times New Roman"/>
          <w:color w:val="000000" w:themeColor="text1"/>
          <w:sz w:val="32"/>
          <w:szCs w:val="32"/>
        </w:rPr>
        <w:t>。</w:t>
      </w:r>
      <w:r w:rsidRPr="00750FF0">
        <w:rPr>
          <w:rFonts w:ascii="Times New Roman" w:eastAsia="仿宋_GB2312" w:hAnsi="Times New Roman" w:cs="Times New Roman"/>
          <w:color w:val="000000" w:themeColor="text1"/>
          <w:sz w:val="32"/>
          <w:szCs w:val="32"/>
        </w:rPr>
        <w:t>很多地方把养肉牛作为乡村产业振兴和扶贫攻坚的主要抓手，发展肉牛产业已经成为实现乡村产业振兴的有效途径；以科学规划种养布局，推进秸秆过腹还田循环利用，来改善人居环境，实现乡村生态宜居；以培养新型肉牛产业经营主体，通过肉牛养殖基地、专业大户、家庭</w:t>
      </w:r>
      <w:hyperlink r:id="rId7" w:tgtFrame="https://www.tuliu.com/_blank" w:history="1">
        <w:r w:rsidRPr="00750FF0">
          <w:rPr>
            <w:rFonts w:ascii="Times New Roman" w:eastAsia="仿宋_GB2312" w:hAnsi="Times New Roman" w:cs="Times New Roman"/>
            <w:color w:val="000000" w:themeColor="text1"/>
            <w:sz w:val="32"/>
            <w:szCs w:val="32"/>
          </w:rPr>
          <w:t>农场</w:t>
        </w:r>
      </w:hyperlink>
      <w:r w:rsidRPr="00750FF0">
        <w:rPr>
          <w:rFonts w:ascii="Times New Roman" w:eastAsia="仿宋_GB2312" w:hAnsi="Times New Roman" w:cs="Times New Roman"/>
          <w:color w:val="000000" w:themeColor="text1"/>
          <w:sz w:val="32"/>
          <w:szCs w:val="32"/>
        </w:rPr>
        <w:t>、农民合作社、农业产业化龙头企业等来优化乡村产业经营体系。</w:t>
      </w:r>
    </w:p>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2</w:t>
      </w:r>
      <w:r w:rsidR="0052363C" w:rsidRPr="00750FF0">
        <w:rPr>
          <w:rFonts w:ascii="Times New Roman" w:eastAsia="楷体" w:hAnsi="楷体" w:cs="Times New Roman"/>
          <w:color w:val="000000" w:themeColor="text1"/>
          <w:sz w:val="32"/>
          <w:szCs w:val="32"/>
        </w:rPr>
        <w:t>、</w:t>
      </w:r>
      <w:r w:rsidRPr="00750FF0">
        <w:rPr>
          <w:rFonts w:ascii="Times New Roman" w:eastAsia="楷体" w:hAnsi="楷体" w:cs="Times New Roman"/>
          <w:color w:val="000000" w:themeColor="text1"/>
          <w:sz w:val="32"/>
          <w:szCs w:val="32"/>
        </w:rPr>
        <w:t>发展肉牛产业</w:t>
      </w:r>
      <w:r w:rsidR="002E44D1" w:rsidRPr="00750FF0">
        <w:rPr>
          <w:rFonts w:ascii="Times New Roman" w:eastAsia="楷体" w:hAnsi="楷体" w:cs="Times New Roman"/>
          <w:color w:val="000000" w:themeColor="text1"/>
          <w:sz w:val="32"/>
          <w:szCs w:val="32"/>
        </w:rPr>
        <w:t>是</w:t>
      </w:r>
      <w:r w:rsidRPr="00750FF0">
        <w:rPr>
          <w:rFonts w:ascii="Times New Roman" w:eastAsia="楷体" w:hAnsi="楷体" w:cs="Times New Roman"/>
          <w:color w:val="000000" w:themeColor="text1"/>
          <w:sz w:val="32"/>
          <w:szCs w:val="32"/>
        </w:rPr>
        <w:t>保障国家粮食安全</w:t>
      </w:r>
      <w:r w:rsidR="002E44D1" w:rsidRPr="00750FF0">
        <w:rPr>
          <w:rFonts w:ascii="Times New Roman" w:eastAsia="楷体" w:hAnsi="楷体" w:cs="Times New Roman"/>
          <w:color w:val="000000" w:themeColor="text1"/>
          <w:sz w:val="32"/>
          <w:szCs w:val="32"/>
        </w:rPr>
        <w:t>的重要手段</w:t>
      </w:r>
      <w:r w:rsidRPr="00750FF0">
        <w:rPr>
          <w:rFonts w:ascii="Times New Roman" w:eastAsia="楷体" w:hAnsi="楷体" w:cs="Times New Roman"/>
          <w:color w:val="000000" w:themeColor="text1"/>
          <w:sz w:val="32"/>
          <w:szCs w:val="32"/>
        </w:rPr>
        <w:t>。</w:t>
      </w:r>
      <w:r w:rsidRPr="00750FF0">
        <w:rPr>
          <w:rFonts w:ascii="Times New Roman" w:eastAsia="仿宋_GB2312" w:hAnsi="Times New Roman" w:cs="Times New Roman"/>
          <w:color w:val="000000" w:themeColor="text1"/>
          <w:sz w:val="32"/>
          <w:szCs w:val="32"/>
        </w:rPr>
        <w:t>随着我国工业化城镇化的快速推进，人口数量增加和城乡居民生活水平的提高，粮食需求将呈刚性增长，受耕地减少、资源短缺等因素制约，我国粮食的供求将长期处于紧平衡状态，保障粮食安全任务艰巨。发展节粮型畜牧业是保障畜产品有效供给、缓解粮食供求矛盾、丰富居民膳食结构的重要途径。结合我市农业资源优势</w:t>
      </w:r>
      <w:r w:rsidRPr="00750FF0">
        <w:rPr>
          <w:rFonts w:ascii="Times New Roman" w:eastAsia="仿宋_GB2312" w:hAnsi="Times New Roman" w:cs="Times New Roman"/>
          <w:color w:val="000000" w:themeColor="text1"/>
          <w:sz w:val="32"/>
          <w:szCs w:val="32"/>
        </w:rPr>
        <w:t xml:space="preserve"> ,</w:t>
      </w:r>
      <w:r w:rsidRPr="00750FF0">
        <w:rPr>
          <w:rFonts w:ascii="Times New Roman" w:eastAsia="仿宋_GB2312" w:hAnsi="Times New Roman" w:cs="Times New Roman"/>
          <w:color w:val="000000" w:themeColor="text1"/>
          <w:sz w:val="32"/>
          <w:szCs w:val="32"/>
        </w:rPr>
        <w:t>大力发展肉牛产业，充分利用秸秆资源代替部分饲料</w:t>
      </w:r>
      <w:r w:rsidRPr="00750FF0">
        <w:rPr>
          <w:rFonts w:ascii="Times New Roman" w:eastAsia="仿宋_GB2312" w:hAnsi="Times New Roman" w:cs="Times New Roman"/>
          <w:color w:val="000000" w:themeColor="text1"/>
          <w:sz w:val="32"/>
          <w:szCs w:val="32"/>
        </w:rPr>
        <w:t xml:space="preserve"> ,</w:t>
      </w:r>
      <w:r w:rsidRPr="00750FF0">
        <w:rPr>
          <w:rFonts w:ascii="Times New Roman" w:eastAsia="仿宋_GB2312" w:hAnsi="Times New Roman" w:cs="Times New Roman"/>
          <w:color w:val="000000" w:themeColor="text1"/>
          <w:sz w:val="32"/>
          <w:szCs w:val="32"/>
        </w:rPr>
        <w:t>提高节粮型畜种比重、保障国家粮食安全</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实现农民增收、环境改善和自然资源的充分利用，形成长春特色的节粮型畜牧业。</w:t>
      </w:r>
    </w:p>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lastRenderedPageBreak/>
        <w:t>3</w:t>
      </w:r>
      <w:r w:rsidR="0052363C" w:rsidRPr="00750FF0">
        <w:rPr>
          <w:rFonts w:ascii="Times New Roman" w:eastAsia="楷体" w:hAnsi="楷体" w:cs="Times New Roman"/>
          <w:color w:val="000000" w:themeColor="text1"/>
          <w:sz w:val="32"/>
          <w:szCs w:val="32"/>
        </w:rPr>
        <w:t>、</w:t>
      </w:r>
      <w:r w:rsidRPr="00750FF0">
        <w:rPr>
          <w:rFonts w:ascii="Times New Roman" w:eastAsia="楷体" w:hAnsi="楷体" w:cs="Times New Roman"/>
          <w:color w:val="000000" w:themeColor="text1"/>
          <w:sz w:val="32"/>
          <w:szCs w:val="32"/>
        </w:rPr>
        <w:t>发展肉牛产业</w:t>
      </w:r>
      <w:r w:rsidR="002E44D1" w:rsidRPr="00750FF0">
        <w:rPr>
          <w:rFonts w:ascii="Times New Roman" w:eastAsia="楷体" w:hAnsi="楷体" w:cs="Times New Roman"/>
          <w:color w:val="000000" w:themeColor="text1"/>
          <w:sz w:val="32"/>
          <w:szCs w:val="32"/>
        </w:rPr>
        <w:t>是</w:t>
      </w:r>
      <w:r w:rsidRPr="00750FF0">
        <w:rPr>
          <w:rFonts w:ascii="Times New Roman" w:eastAsia="楷体" w:hAnsi="楷体" w:cs="Times New Roman"/>
          <w:color w:val="000000" w:themeColor="text1"/>
          <w:sz w:val="32"/>
          <w:szCs w:val="32"/>
        </w:rPr>
        <w:t>打造新的经济增长点</w:t>
      </w:r>
      <w:r w:rsidR="002E44D1" w:rsidRPr="00750FF0">
        <w:rPr>
          <w:rFonts w:ascii="Times New Roman" w:eastAsia="楷体" w:hAnsi="楷体" w:cs="Times New Roman"/>
          <w:color w:val="000000" w:themeColor="text1"/>
          <w:sz w:val="32"/>
          <w:szCs w:val="32"/>
        </w:rPr>
        <w:t>的重要途径</w:t>
      </w:r>
      <w:r w:rsidRPr="00750FF0">
        <w:rPr>
          <w:rFonts w:ascii="Times New Roman" w:eastAsia="楷体" w:hAnsi="楷体" w:cs="Times New Roman"/>
          <w:color w:val="000000" w:themeColor="text1"/>
          <w:sz w:val="32"/>
          <w:szCs w:val="32"/>
        </w:rPr>
        <w:t>。</w:t>
      </w:r>
      <w:r w:rsidRPr="00750FF0">
        <w:rPr>
          <w:rFonts w:ascii="Times New Roman" w:eastAsia="仿宋_GB2312" w:hAnsi="Times New Roman" w:cs="Times New Roman"/>
          <w:color w:val="000000" w:themeColor="text1"/>
          <w:sz w:val="32"/>
          <w:szCs w:val="32"/>
        </w:rPr>
        <w:t>肉牛产业承农启工，</w:t>
      </w:r>
      <w:r w:rsidR="002E44D1" w:rsidRPr="00750FF0">
        <w:rPr>
          <w:rFonts w:ascii="Times New Roman" w:eastAsia="仿宋_GB2312" w:hAnsi="Times New Roman" w:cs="Times New Roman"/>
          <w:color w:val="000000" w:themeColor="text1"/>
          <w:sz w:val="32"/>
          <w:szCs w:val="32"/>
        </w:rPr>
        <w:t>产业融合，接二连三，</w:t>
      </w:r>
      <w:r w:rsidRPr="00750FF0">
        <w:rPr>
          <w:rFonts w:ascii="Times New Roman" w:eastAsia="仿宋_GB2312" w:hAnsi="Times New Roman" w:cs="Times New Roman"/>
          <w:color w:val="000000" w:themeColor="text1"/>
          <w:sz w:val="32"/>
          <w:szCs w:val="32"/>
        </w:rPr>
        <w:t>产业链长、关联度高，带动能力强，可辐射城乡经济，是实现城镇化和劳动力转移的重要途径。</w:t>
      </w:r>
      <w:r w:rsidR="002E44D1" w:rsidRPr="00750FF0">
        <w:rPr>
          <w:rFonts w:ascii="Times New Roman" w:eastAsia="仿宋_GB2312" w:hAnsi="Times New Roman" w:cs="Times New Roman"/>
          <w:color w:val="000000" w:themeColor="text1"/>
          <w:sz w:val="32"/>
          <w:szCs w:val="32"/>
        </w:rPr>
        <w:t>肉牛产业</w:t>
      </w:r>
      <w:r w:rsidR="0060286B" w:rsidRPr="00750FF0">
        <w:rPr>
          <w:rFonts w:ascii="Times New Roman" w:eastAsia="仿宋_GB2312" w:hAnsi="Times New Roman" w:cs="Times New Roman"/>
          <w:color w:val="000000" w:themeColor="text1"/>
          <w:sz w:val="32"/>
          <w:szCs w:val="32"/>
        </w:rPr>
        <w:t>综合效益高，大有</w:t>
      </w:r>
      <w:r w:rsidR="0060286B" w:rsidRPr="00750FF0">
        <w:rPr>
          <w:rFonts w:ascii="Times New Roman" w:eastAsia="仿宋_GB2312" w:hAnsi="Times New Roman" w:cs="Times New Roman"/>
          <w:color w:val="000000" w:themeColor="text1"/>
          <w:sz w:val="32"/>
          <w:szCs w:val="32"/>
        </w:rPr>
        <w:t>“</w:t>
      </w:r>
      <w:r w:rsidR="0060286B" w:rsidRPr="00750FF0">
        <w:rPr>
          <w:rFonts w:ascii="Times New Roman" w:eastAsia="仿宋_GB2312" w:hAnsi="Times New Roman" w:cs="Times New Roman"/>
          <w:color w:val="000000" w:themeColor="text1"/>
          <w:sz w:val="32"/>
          <w:szCs w:val="32"/>
        </w:rPr>
        <w:t>四条腿</w:t>
      </w:r>
      <w:r w:rsidR="0060286B" w:rsidRPr="00750FF0">
        <w:rPr>
          <w:rFonts w:ascii="Times New Roman" w:eastAsia="仿宋_GB2312" w:hAnsi="Times New Roman" w:cs="Times New Roman"/>
          <w:color w:val="000000" w:themeColor="text1"/>
          <w:sz w:val="32"/>
          <w:szCs w:val="32"/>
        </w:rPr>
        <w:t>”</w:t>
      </w:r>
      <w:r w:rsidR="0060286B" w:rsidRPr="00750FF0">
        <w:rPr>
          <w:rFonts w:ascii="Times New Roman" w:eastAsia="仿宋_GB2312" w:hAnsi="Times New Roman" w:cs="Times New Roman"/>
          <w:color w:val="000000" w:themeColor="text1"/>
          <w:sz w:val="32"/>
          <w:szCs w:val="32"/>
        </w:rPr>
        <w:t>等同</w:t>
      </w:r>
      <w:r w:rsidR="0060286B" w:rsidRPr="00750FF0">
        <w:rPr>
          <w:rFonts w:ascii="Times New Roman" w:eastAsia="仿宋_GB2312" w:hAnsi="Times New Roman" w:cs="Times New Roman"/>
          <w:color w:val="000000" w:themeColor="text1"/>
          <w:sz w:val="32"/>
          <w:szCs w:val="32"/>
        </w:rPr>
        <w:t>“</w:t>
      </w:r>
      <w:r w:rsidR="0060286B" w:rsidRPr="00750FF0">
        <w:rPr>
          <w:rFonts w:ascii="Times New Roman" w:eastAsia="仿宋_GB2312" w:hAnsi="Times New Roman" w:cs="Times New Roman"/>
          <w:color w:val="000000" w:themeColor="text1"/>
          <w:sz w:val="32"/>
          <w:szCs w:val="32"/>
        </w:rPr>
        <w:t>四个轮子</w:t>
      </w:r>
      <w:r w:rsidR="0060286B" w:rsidRPr="00750FF0">
        <w:rPr>
          <w:rFonts w:ascii="Times New Roman" w:eastAsia="仿宋_GB2312" w:hAnsi="Times New Roman" w:cs="Times New Roman"/>
          <w:color w:val="000000" w:themeColor="text1"/>
          <w:sz w:val="32"/>
          <w:szCs w:val="32"/>
        </w:rPr>
        <w:t>”</w:t>
      </w:r>
      <w:r w:rsidR="0060286B" w:rsidRPr="00750FF0">
        <w:rPr>
          <w:rFonts w:ascii="Times New Roman" w:eastAsia="仿宋_GB2312" w:hAnsi="Times New Roman" w:cs="Times New Roman"/>
          <w:color w:val="000000" w:themeColor="text1"/>
          <w:sz w:val="32"/>
          <w:szCs w:val="32"/>
        </w:rPr>
        <w:t>之势。</w:t>
      </w:r>
      <w:r w:rsidRPr="00750FF0">
        <w:rPr>
          <w:rFonts w:ascii="Times New Roman" w:eastAsia="仿宋_GB2312" w:hAnsi="Times New Roman" w:cs="Times New Roman"/>
          <w:color w:val="000000" w:themeColor="text1"/>
          <w:sz w:val="32"/>
          <w:szCs w:val="32"/>
        </w:rPr>
        <w:t>在新的发展形势下改变传统观念，紧盯大趋势、大市场，瞄准国内外市场需求，谋划产业结构，组织适销对路的肉牛产品生产，强化市场营销能力建设，创新肉牛产业发展服务模式，提升肉牛产业生产经营水平和市场竞争力，不断满足市场供给侧需求，可为我市打造出一个新的绿色经济增长点。</w:t>
      </w:r>
    </w:p>
    <w:p w:rsidR="00940591" w:rsidRPr="00750FF0" w:rsidRDefault="00940591"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4" w:name="_Toc56515502"/>
      <w:r w:rsidRPr="00750FF0">
        <w:rPr>
          <w:rFonts w:ascii="Times New Roman" w:eastAsia="楷体" w:hAnsi="楷体" w:cs="Times New Roman"/>
          <w:b w:val="0"/>
          <w:color w:val="000000" w:themeColor="text1"/>
        </w:rPr>
        <w:t>（二）发展肉牛产业的必要性</w:t>
      </w:r>
      <w:bookmarkEnd w:id="4"/>
    </w:p>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1</w:t>
      </w:r>
      <w:r w:rsidR="0052363C" w:rsidRPr="00750FF0">
        <w:rPr>
          <w:rFonts w:ascii="Times New Roman" w:eastAsia="楷体" w:hAnsi="楷体" w:cs="Times New Roman"/>
          <w:color w:val="000000" w:themeColor="text1"/>
          <w:sz w:val="32"/>
          <w:szCs w:val="32"/>
        </w:rPr>
        <w:t>、</w:t>
      </w:r>
      <w:r w:rsidRPr="00750FF0">
        <w:rPr>
          <w:rFonts w:ascii="Times New Roman" w:eastAsia="楷体" w:hAnsi="楷体" w:cs="Times New Roman"/>
          <w:color w:val="000000" w:themeColor="text1"/>
          <w:sz w:val="32"/>
          <w:szCs w:val="32"/>
        </w:rPr>
        <w:t>发展肉牛产业是满足人们消费升级的需要。</w:t>
      </w:r>
      <w:r w:rsidRPr="00750FF0">
        <w:rPr>
          <w:rFonts w:ascii="Times New Roman" w:eastAsia="仿宋_GB2312" w:hAnsi="Times New Roman" w:cs="Times New Roman"/>
          <w:color w:val="000000" w:themeColor="text1"/>
          <w:sz w:val="32"/>
          <w:szCs w:val="32"/>
        </w:rPr>
        <w:t>随着人们生活水平的不断提高和膳食结构的不断改善，牛肉已经逐步成为人们</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菜篮子</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中的主要肉品。以牛肉为代表的高蛋白食品更符合我国消费者目前的健康化、高端化的消费升级诉求，牛肉的消费量逐年增长，需求量逐年增加。据统计，目前我国的牛肉消费数量已经跃居世界第三位，仅次于巴西和美国，因应人民群众的消费需求增加，牛肉的产量也大幅增加。近年来全国肉牛业发展迅速，牛肉的消费数量和质量要求都在提高，很多社会资金也在大量投资进入，产业发展势头强劲。未来只有通过农业供给侧改革，加快肉牛产业发展，才能满足优质牛肉类食品的消费需求。</w:t>
      </w:r>
    </w:p>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2</w:t>
      </w:r>
      <w:r w:rsidR="0052363C" w:rsidRPr="00750FF0">
        <w:rPr>
          <w:rFonts w:ascii="Times New Roman" w:eastAsia="楷体" w:hAnsi="楷体" w:cs="Times New Roman"/>
          <w:color w:val="000000" w:themeColor="text1"/>
          <w:sz w:val="32"/>
          <w:szCs w:val="32"/>
        </w:rPr>
        <w:t>、</w:t>
      </w:r>
      <w:r w:rsidRPr="00750FF0">
        <w:rPr>
          <w:rFonts w:ascii="Times New Roman" w:eastAsia="楷体" w:hAnsi="楷体" w:cs="Times New Roman"/>
          <w:color w:val="000000" w:themeColor="text1"/>
          <w:sz w:val="32"/>
          <w:szCs w:val="32"/>
        </w:rPr>
        <w:t>发展肉牛产业是实现农业绿色发展的需要。</w:t>
      </w:r>
      <w:r w:rsidRPr="00750FF0">
        <w:rPr>
          <w:rFonts w:ascii="Times New Roman" w:eastAsia="仿宋_GB2312" w:hAnsi="Times New Roman" w:cs="Times New Roman"/>
          <w:color w:val="000000" w:themeColor="text1"/>
          <w:sz w:val="32"/>
          <w:szCs w:val="32"/>
        </w:rPr>
        <w:t>肉牛是</w:t>
      </w:r>
      <w:r w:rsidRPr="00750FF0">
        <w:rPr>
          <w:rFonts w:ascii="Times New Roman" w:eastAsia="仿宋_GB2312" w:hAnsi="Times New Roman" w:cs="Times New Roman"/>
          <w:color w:val="000000" w:themeColor="text1"/>
          <w:sz w:val="32"/>
          <w:szCs w:val="32"/>
        </w:rPr>
        <w:lastRenderedPageBreak/>
        <w:t>草食动物，大力发展肉牛养殖可利用农作物秸秆资源，实现过腹转化升值，减少环境污染，增加土壤肥力，在解决农作物秸秆污染问题的同时，还可增加农民的收入。农作物秸秆作为重要的生物质资源，总能量基本和玉米淀粉的总能量相当，但近年来已成为重要的环境污染排放源。秸秆通过饲喂肉牛实现</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过腹还田</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，不仅能增加土壤有机质数量，消解秸秆直接还田带来的不利影响，还可增加牛肉的供给，促进畜牧业结构调整和转型升级，实现农业绿色可持续发展。</w:t>
      </w:r>
    </w:p>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3</w:t>
      </w:r>
      <w:r w:rsidR="0052363C" w:rsidRPr="00750FF0">
        <w:rPr>
          <w:rFonts w:ascii="Times New Roman" w:eastAsia="楷体" w:hAnsi="楷体" w:cs="Times New Roman"/>
          <w:color w:val="000000" w:themeColor="text1"/>
          <w:sz w:val="32"/>
          <w:szCs w:val="32"/>
        </w:rPr>
        <w:t>、</w:t>
      </w:r>
      <w:r w:rsidRPr="00750FF0">
        <w:rPr>
          <w:rFonts w:ascii="Times New Roman" w:eastAsia="楷体" w:hAnsi="楷体" w:cs="Times New Roman"/>
          <w:color w:val="000000" w:themeColor="text1"/>
          <w:sz w:val="32"/>
          <w:szCs w:val="32"/>
        </w:rPr>
        <w:t>发展肉牛产业是应对新冠疫情对经济冲击的需要。</w:t>
      </w:r>
      <w:r w:rsidRPr="00750FF0">
        <w:rPr>
          <w:rFonts w:ascii="Times New Roman" w:eastAsia="仿宋_GB2312" w:hAnsi="Times New Roman" w:cs="Times New Roman"/>
          <w:color w:val="000000" w:themeColor="text1"/>
          <w:sz w:val="32"/>
          <w:szCs w:val="32"/>
        </w:rPr>
        <w:t>新冠病毒疫情对我国食品安全带来巨大冲击。我国牛肉及其制品进口量很大、出口量很小，受疫情影响和肉牛生产周期长的特点所致，短期内我国肉牛供给量必将趋紧。另外</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随着全球新冠病毒疫情危机影响逐步加深，将出现大企业减员或中小企业倒闭，会使失业率增加，这样一来我国的肉牛养殖业将会成为这些企业或失业者的投资就业新机会和新希望，也是肉牛产业难得的发展机遇。</w:t>
      </w:r>
    </w:p>
    <w:p w:rsidR="00940591" w:rsidRPr="00750FF0" w:rsidRDefault="00940591"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5" w:name="_Toc56515503"/>
      <w:r w:rsidRPr="00750FF0">
        <w:rPr>
          <w:rFonts w:ascii="Times New Roman" w:eastAsia="楷体" w:hAnsi="楷体" w:cs="Times New Roman"/>
          <w:b w:val="0"/>
          <w:color w:val="000000" w:themeColor="text1"/>
        </w:rPr>
        <w:t>（三）发展肉牛产业的可行性</w:t>
      </w:r>
      <w:bookmarkEnd w:id="5"/>
    </w:p>
    <w:p w:rsidR="0060286B" w:rsidRPr="00750FF0" w:rsidRDefault="0060286B"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1</w:t>
      </w:r>
      <w:r w:rsidRPr="00750FF0">
        <w:rPr>
          <w:rFonts w:ascii="Times New Roman" w:eastAsia="楷体" w:hAnsi="楷体" w:cs="Times New Roman"/>
          <w:color w:val="000000" w:themeColor="text1"/>
          <w:sz w:val="32"/>
          <w:szCs w:val="32"/>
        </w:rPr>
        <w:t>、有雄厚的产业基础。</w:t>
      </w:r>
    </w:p>
    <w:p w:rsidR="0060286B" w:rsidRPr="00750FF0" w:rsidRDefault="00990E4B" w:rsidP="00990E4B">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肉牛</w:t>
      </w:r>
      <w:r w:rsidR="0060286B" w:rsidRPr="00750FF0">
        <w:rPr>
          <w:rFonts w:ascii="Times New Roman" w:eastAsia="仿宋_GB2312" w:hAnsi="Times New Roman" w:cs="Times New Roman"/>
          <w:color w:val="000000" w:themeColor="text1"/>
          <w:sz w:val="32"/>
          <w:szCs w:val="32"/>
        </w:rPr>
        <w:t>产业具有一定规模。</w:t>
      </w:r>
      <w:r w:rsidR="0060286B" w:rsidRPr="00750FF0">
        <w:rPr>
          <w:rFonts w:ascii="Times New Roman" w:eastAsia="仿宋_GB2312" w:hAnsi="Times New Roman" w:cs="Times New Roman"/>
          <w:color w:val="000000" w:themeColor="text1"/>
          <w:sz w:val="32"/>
          <w:szCs w:val="32"/>
        </w:rPr>
        <w:t>2019</w:t>
      </w:r>
      <w:r w:rsidR="0060286B" w:rsidRPr="00750FF0">
        <w:rPr>
          <w:rFonts w:ascii="Times New Roman" w:eastAsia="仿宋_GB2312" w:hAnsi="Times New Roman" w:cs="Times New Roman"/>
          <w:color w:val="000000" w:themeColor="text1"/>
          <w:sz w:val="32"/>
          <w:szCs w:val="32"/>
        </w:rPr>
        <w:t>年全市畜牧业总产值</w:t>
      </w:r>
      <w:r w:rsidR="0060286B" w:rsidRPr="00750FF0">
        <w:rPr>
          <w:rFonts w:ascii="Times New Roman" w:eastAsia="仿宋_GB2312" w:hAnsi="Times New Roman" w:cs="Times New Roman"/>
          <w:color w:val="000000" w:themeColor="text1"/>
          <w:sz w:val="32"/>
          <w:szCs w:val="32"/>
        </w:rPr>
        <w:t>335.96</w:t>
      </w:r>
      <w:r w:rsidR="0060286B" w:rsidRPr="00750FF0">
        <w:rPr>
          <w:rFonts w:ascii="Times New Roman" w:eastAsia="仿宋_GB2312" w:hAnsi="Times New Roman" w:cs="Times New Roman"/>
          <w:color w:val="000000" w:themeColor="text1"/>
          <w:sz w:val="32"/>
          <w:szCs w:val="32"/>
        </w:rPr>
        <w:t>亿元，其中，肉牛存栏</w:t>
      </w:r>
      <w:r w:rsidR="00457C8E" w:rsidRPr="00750FF0">
        <w:rPr>
          <w:rFonts w:ascii="Times New Roman" w:eastAsia="仿宋_GB2312" w:hAnsi="Times New Roman" w:cs="Times New Roman"/>
          <w:color w:val="000000" w:themeColor="text1"/>
          <w:sz w:val="32"/>
          <w:szCs w:val="32"/>
        </w:rPr>
        <w:t>44</w:t>
      </w:r>
      <w:r w:rsidR="0060286B" w:rsidRPr="00750FF0">
        <w:rPr>
          <w:rFonts w:ascii="Times New Roman" w:eastAsia="仿宋_GB2312" w:hAnsi="Times New Roman" w:cs="Times New Roman"/>
          <w:color w:val="000000" w:themeColor="text1"/>
          <w:sz w:val="32"/>
          <w:szCs w:val="32"/>
        </w:rPr>
        <w:t>万头，出栏</w:t>
      </w:r>
      <w:r w:rsidR="00457C8E" w:rsidRPr="00750FF0">
        <w:rPr>
          <w:rFonts w:ascii="Times New Roman" w:eastAsia="仿宋_GB2312" w:hAnsi="Times New Roman" w:cs="Times New Roman"/>
          <w:color w:val="000000" w:themeColor="text1"/>
          <w:sz w:val="32"/>
          <w:szCs w:val="32"/>
        </w:rPr>
        <w:t>28.6</w:t>
      </w:r>
      <w:r w:rsidR="0060286B" w:rsidRPr="00750FF0">
        <w:rPr>
          <w:rFonts w:ascii="Times New Roman" w:eastAsia="仿宋_GB2312" w:hAnsi="Times New Roman" w:cs="Times New Roman"/>
          <w:color w:val="000000" w:themeColor="text1"/>
          <w:sz w:val="32"/>
          <w:szCs w:val="32"/>
        </w:rPr>
        <w:t>万头，相关产业产值</w:t>
      </w:r>
      <w:r w:rsidR="0060286B" w:rsidRPr="00750FF0">
        <w:rPr>
          <w:rFonts w:ascii="Times New Roman" w:eastAsia="仿宋_GB2312" w:hAnsi="Times New Roman" w:cs="Times New Roman"/>
          <w:color w:val="000000" w:themeColor="text1"/>
          <w:sz w:val="32"/>
          <w:szCs w:val="32"/>
        </w:rPr>
        <w:t>200</w:t>
      </w:r>
      <w:r w:rsidR="0060286B" w:rsidRPr="00750FF0">
        <w:rPr>
          <w:rFonts w:ascii="Times New Roman" w:eastAsia="仿宋_GB2312" w:hAnsi="Times New Roman" w:cs="Times New Roman"/>
          <w:color w:val="000000" w:themeColor="text1"/>
          <w:sz w:val="32"/>
          <w:szCs w:val="32"/>
        </w:rPr>
        <w:t>亿元，畜产品加工能力在全国处于领先地位。肉牛存栏占比较大。域内肉牛存栏量占全省</w:t>
      </w:r>
      <w:r w:rsidR="0060286B" w:rsidRPr="00750FF0">
        <w:rPr>
          <w:rFonts w:ascii="Times New Roman" w:eastAsia="仿宋_GB2312" w:hAnsi="Times New Roman" w:cs="Times New Roman"/>
          <w:color w:val="000000" w:themeColor="text1"/>
          <w:sz w:val="32"/>
          <w:szCs w:val="32"/>
        </w:rPr>
        <w:t>40%</w:t>
      </w:r>
      <w:r w:rsidR="0060286B" w:rsidRPr="00750FF0">
        <w:rPr>
          <w:rFonts w:ascii="Times New Roman" w:eastAsia="仿宋_GB2312" w:hAnsi="Times New Roman" w:cs="Times New Roman"/>
          <w:color w:val="000000" w:themeColor="text1"/>
          <w:sz w:val="32"/>
          <w:szCs w:val="32"/>
        </w:rPr>
        <w:t>以上，良</w:t>
      </w:r>
      <w:r w:rsidR="0060286B" w:rsidRPr="00750FF0">
        <w:rPr>
          <w:rFonts w:ascii="Times New Roman" w:eastAsia="仿宋_GB2312" w:hAnsi="Times New Roman" w:cs="Times New Roman"/>
          <w:color w:val="000000" w:themeColor="text1"/>
          <w:sz w:val="32"/>
          <w:szCs w:val="32"/>
        </w:rPr>
        <w:lastRenderedPageBreak/>
        <w:t>种率在</w:t>
      </w:r>
      <w:r w:rsidR="0060286B" w:rsidRPr="00750FF0">
        <w:rPr>
          <w:rFonts w:ascii="Times New Roman" w:eastAsia="仿宋_GB2312" w:hAnsi="Times New Roman" w:cs="Times New Roman"/>
          <w:color w:val="000000" w:themeColor="text1"/>
          <w:sz w:val="32"/>
          <w:szCs w:val="32"/>
        </w:rPr>
        <w:t>90%</w:t>
      </w:r>
      <w:r w:rsidR="0060286B" w:rsidRPr="00750FF0">
        <w:rPr>
          <w:rFonts w:ascii="Times New Roman" w:eastAsia="仿宋_GB2312" w:hAnsi="Times New Roman" w:cs="Times New Roman"/>
          <w:color w:val="000000" w:themeColor="text1"/>
          <w:sz w:val="32"/>
          <w:szCs w:val="32"/>
        </w:rPr>
        <w:t>以上，牛肉产量</w:t>
      </w:r>
      <w:r w:rsidR="0060286B" w:rsidRPr="00750FF0">
        <w:rPr>
          <w:rFonts w:ascii="Times New Roman" w:eastAsia="仿宋_GB2312" w:hAnsi="Times New Roman" w:cs="Times New Roman"/>
          <w:color w:val="000000" w:themeColor="text1"/>
          <w:sz w:val="32"/>
          <w:szCs w:val="32"/>
        </w:rPr>
        <w:t>14.2</w:t>
      </w:r>
      <w:r w:rsidR="0060286B" w:rsidRPr="00750FF0">
        <w:rPr>
          <w:rFonts w:ascii="Times New Roman" w:eastAsia="仿宋_GB2312" w:hAnsi="Times New Roman" w:cs="Times New Roman"/>
          <w:color w:val="000000" w:themeColor="text1"/>
          <w:sz w:val="32"/>
          <w:szCs w:val="32"/>
        </w:rPr>
        <w:t>万吨，</w:t>
      </w:r>
      <w:hyperlink r:id="rId8" w:tgtFrame="http://rn.niunong.com.cn/news/2015/0917/_blank" w:history="1">
        <w:r w:rsidR="0060286B" w:rsidRPr="00750FF0">
          <w:rPr>
            <w:rFonts w:ascii="Times New Roman" w:eastAsia="仿宋_GB2312" w:hAnsi="Times New Roman" w:cs="Times New Roman"/>
            <w:color w:val="000000" w:themeColor="text1"/>
            <w:sz w:val="32"/>
            <w:szCs w:val="32"/>
          </w:rPr>
          <w:t>养牛</w:t>
        </w:r>
      </w:hyperlink>
      <w:r w:rsidR="0060286B" w:rsidRPr="00750FF0">
        <w:rPr>
          <w:rFonts w:ascii="Times New Roman" w:eastAsia="仿宋_GB2312" w:hAnsi="Times New Roman" w:cs="Times New Roman"/>
          <w:color w:val="000000" w:themeColor="text1"/>
          <w:sz w:val="32"/>
          <w:szCs w:val="32"/>
        </w:rPr>
        <w:t>牧业小区</w:t>
      </w:r>
      <w:r w:rsidR="0060286B" w:rsidRPr="00750FF0">
        <w:rPr>
          <w:rFonts w:ascii="Times New Roman" w:eastAsia="仿宋_GB2312" w:hAnsi="Times New Roman" w:cs="Times New Roman"/>
          <w:color w:val="000000" w:themeColor="text1"/>
          <w:sz w:val="32"/>
          <w:szCs w:val="32"/>
        </w:rPr>
        <w:t>825</w:t>
      </w:r>
      <w:r w:rsidR="0060286B" w:rsidRPr="00750FF0">
        <w:rPr>
          <w:rFonts w:ascii="Times New Roman" w:eastAsia="仿宋_GB2312" w:hAnsi="Times New Roman" w:cs="Times New Roman"/>
          <w:color w:val="000000" w:themeColor="text1"/>
          <w:sz w:val="32"/>
          <w:szCs w:val="32"/>
        </w:rPr>
        <w:t>个。</w:t>
      </w:r>
    </w:p>
    <w:p w:rsidR="00126501" w:rsidRPr="00750FF0" w:rsidRDefault="0012650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肉牛良种繁育体系优势明显。</w:t>
      </w:r>
      <w:r w:rsidR="00990E4B" w:rsidRPr="00750FF0">
        <w:rPr>
          <w:rFonts w:ascii="Times New Roman" w:eastAsia="仿宋_GB2312" w:hAnsi="Times New Roman" w:cs="Times New Roman"/>
          <w:color w:val="000000" w:themeColor="text1"/>
          <w:sz w:val="32"/>
          <w:szCs w:val="32"/>
        </w:rPr>
        <w:t>有国家级肉种牛纯繁场一家、种公牛站一家，引进纯种肉牛品种主要有西门塔尔牛、夏洛来牛、利木赞牛、安格斯牛。</w:t>
      </w:r>
      <w:r w:rsidRPr="00750FF0">
        <w:rPr>
          <w:rFonts w:ascii="Times New Roman" w:eastAsia="仿宋_GB2312" w:hAnsi="Times New Roman" w:cs="Times New Roman"/>
          <w:color w:val="000000" w:themeColor="text1"/>
          <w:sz w:val="32"/>
          <w:szCs w:val="32"/>
        </w:rPr>
        <w:t>经过</w:t>
      </w:r>
      <w:r w:rsidRPr="00750FF0">
        <w:rPr>
          <w:rFonts w:ascii="Times New Roman" w:eastAsia="仿宋_GB2312" w:hAnsi="Times New Roman" w:cs="Times New Roman"/>
          <w:color w:val="000000" w:themeColor="text1"/>
          <w:sz w:val="32"/>
          <w:szCs w:val="32"/>
        </w:rPr>
        <w:t>30</w:t>
      </w:r>
      <w:r w:rsidRPr="00750FF0">
        <w:rPr>
          <w:rFonts w:ascii="Times New Roman" w:eastAsia="仿宋_GB2312" w:hAnsi="Times New Roman" w:cs="Times New Roman"/>
          <w:color w:val="000000" w:themeColor="text1"/>
          <w:sz w:val="32"/>
          <w:szCs w:val="32"/>
        </w:rPr>
        <w:t>年持续有序的繁殖改良，肉牛良种化水平有了大幅度提高。</w:t>
      </w:r>
      <w:r w:rsidRPr="00750FF0">
        <w:rPr>
          <w:rFonts w:ascii="Times New Roman" w:eastAsia="仿宋_GB2312" w:hAnsi="Times New Roman" w:cs="Times New Roman"/>
          <w:color w:val="000000" w:themeColor="text1"/>
          <w:sz w:val="32"/>
          <w:szCs w:val="32"/>
        </w:rPr>
        <w:t>1996</w:t>
      </w:r>
      <w:r w:rsidRPr="00750FF0">
        <w:rPr>
          <w:rFonts w:ascii="Times New Roman" w:eastAsia="仿宋_GB2312" w:hAnsi="Times New Roman" w:cs="Times New Roman"/>
          <w:color w:val="000000" w:themeColor="text1"/>
          <w:sz w:val="32"/>
          <w:szCs w:val="32"/>
        </w:rPr>
        <w:t>年建设</w:t>
      </w:r>
      <w:r w:rsidR="00990E4B" w:rsidRPr="00750FF0">
        <w:rPr>
          <w:rFonts w:ascii="Times New Roman" w:eastAsia="仿宋_GB2312" w:hAnsi="Times New Roman" w:cs="Times New Roman"/>
          <w:color w:val="000000" w:themeColor="text1"/>
          <w:sz w:val="32"/>
          <w:szCs w:val="32"/>
        </w:rPr>
        <w:t>的</w:t>
      </w:r>
      <w:r w:rsidRPr="00750FF0">
        <w:rPr>
          <w:rFonts w:ascii="Times New Roman" w:eastAsia="仿宋_GB2312" w:hAnsi="Times New Roman" w:cs="Times New Roman"/>
          <w:color w:val="000000" w:themeColor="text1"/>
          <w:sz w:val="32"/>
          <w:szCs w:val="32"/>
        </w:rPr>
        <w:t>长春优质肉种牛繁育中心，从加拿大原种引进优秀纯种种牛，组建了核心纯种肉种牛育种场和种公牛站。经过</w:t>
      </w:r>
      <w:r w:rsidRPr="00750FF0">
        <w:rPr>
          <w:rFonts w:ascii="Times New Roman" w:eastAsia="仿宋_GB2312" w:hAnsi="Times New Roman" w:cs="Times New Roman"/>
          <w:color w:val="000000" w:themeColor="text1"/>
          <w:sz w:val="32"/>
          <w:szCs w:val="32"/>
        </w:rPr>
        <w:t>24</w:t>
      </w:r>
      <w:r w:rsidRPr="00750FF0">
        <w:rPr>
          <w:rFonts w:ascii="Times New Roman" w:eastAsia="仿宋_GB2312" w:hAnsi="Times New Roman" w:cs="Times New Roman"/>
          <w:color w:val="000000" w:themeColor="text1"/>
          <w:sz w:val="32"/>
          <w:szCs w:val="32"/>
        </w:rPr>
        <w:t>年纯种繁育，目前拥有西门塔尔、夏洛来、利木赞、安格斯</w:t>
      </w:r>
      <w:r w:rsidRPr="00750FF0">
        <w:rPr>
          <w:rFonts w:ascii="Times New Roman" w:eastAsia="仿宋_GB2312" w:hAnsi="Times New Roman" w:cs="Times New Roman"/>
          <w:color w:val="000000" w:themeColor="text1"/>
          <w:sz w:val="32"/>
          <w:szCs w:val="32"/>
        </w:rPr>
        <w:t>4</w:t>
      </w:r>
      <w:r w:rsidRPr="00750FF0">
        <w:rPr>
          <w:rFonts w:ascii="Times New Roman" w:eastAsia="仿宋_GB2312" w:hAnsi="Times New Roman" w:cs="Times New Roman"/>
          <w:color w:val="000000" w:themeColor="text1"/>
          <w:sz w:val="32"/>
          <w:szCs w:val="32"/>
        </w:rPr>
        <w:t>个品种的优秀种牛</w:t>
      </w:r>
      <w:r w:rsidRPr="00750FF0">
        <w:rPr>
          <w:rFonts w:ascii="Times New Roman" w:eastAsia="仿宋_GB2312" w:hAnsi="Times New Roman" w:cs="Times New Roman"/>
          <w:color w:val="000000" w:themeColor="text1"/>
          <w:sz w:val="32"/>
          <w:szCs w:val="32"/>
        </w:rPr>
        <w:t>460</w:t>
      </w:r>
      <w:r w:rsidRPr="00750FF0">
        <w:rPr>
          <w:rFonts w:ascii="Times New Roman" w:eastAsia="仿宋_GB2312" w:hAnsi="Times New Roman" w:cs="Times New Roman"/>
          <w:color w:val="000000" w:themeColor="text1"/>
          <w:sz w:val="32"/>
          <w:szCs w:val="32"/>
        </w:rPr>
        <w:t>头。累计为各地提供后备公牛</w:t>
      </w:r>
      <w:r w:rsidRPr="00750FF0">
        <w:rPr>
          <w:rFonts w:ascii="Times New Roman" w:eastAsia="仿宋_GB2312" w:hAnsi="Times New Roman" w:cs="Times New Roman"/>
          <w:color w:val="000000" w:themeColor="text1"/>
          <w:sz w:val="32"/>
          <w:szCs w:val="32"/>
        </w:rPr>
        <w:t>900</w:t>
      </w:r>
      <w:r w:rsidRPr="00750FF0">
        <w:rPr>
          <w:rFonts w:ascii="Times New Roman" w:eastAsia="仿宋_GB2312" w:hAnsi="Times New Roman" w:cs="Times New Roman"/>
          <w:color w:val="000000" w:themeColor="text1"/>
          <w:sz w:val="32"/>
          <w:szCs w:val="32"/>
        </w:rPr>
        <w:t>头，推广良种冻精</w:t>
      </w:r>
      <w:r w:rsidRPr="00750FF0">
        <w:rPr>
          <w:rFonts w:ascii="Times New Roman" w:eastAsia="仿宋_GB2312" w:hAnsi="Times New Roman" w:cs="Times New Roman"/>
          <w:color w:val="000000" w:themeColor="text1"/>
          <w:sz w:val="32"/>
          <w:szCs w:val="32"/>
        </w:rPr>
        <w:t>1700</w:t>
      </w:r>
      <w:r w:rsidRPr="00750FF0">
        <w:rPr>
          <w:rFonts w:ascii="Times New Roman" w:eastAsia="仿宋_GB2312" w:hAnsi="Times New Roman" w:cs="Times New Roman"/>
          <w:color w:val="000000" w:themeColor="text1"/>
          <w:sz w:val="32"/>
          <w:szCs w:val="32"/>
        </w:rPr>
        <w:t>万剂，改良本地黄牛</w:t>
      </w:r>
      <w:r w:rsidRPr="00750FF0">
        <w:rPr>
          <w:rFonts w:ascii="Times New Roman" w:eastAsia="仿宋_GB2312" w:hAnsi="Times New Roman" w:cs="Times New Roman"/>
          <w:color w:val="000000" w:themeColor="text1"/>
          <w:sz w:val="32"/>
          <w:szCs w:val="32"/>
        </w:rPr>
        <w:t>1270</w:t>
      </w:r>
      <w:r w:rsidRPr="00750FF0">
        <w:rPr>
          <w:rFonts w:ascii="Times New Roman" w:eastAsia="仿宋_GB2312" w:hAnsi="Times New Roman" w:cs="Times New Roman"/>
          <w:color w:val="000000" w:themeColor="text1"/>
          <w:sz w:val="32"/>
          <w:szCs w:val="32"/>
        </w:rPr>
        <w:t>万头。</w:t>
      </w:r>
      <w:r w:rsidRPr="00750FF0">
        <w:rPr>
          <w:rFonts w:ascii="Times New Roman" w:eastAsia="仿宋_GB2312" w:hAnsi="Times New Roman" w:cs="Times New Roman"/>
          <w:color w:val="000000" w:themeColor="text1"/>
          <w:sz w:val="32"/>
          <w:szCs w:val="32"/>
        </w:rPr>
        <w:t>2005</w:t>
      </w:r>
      <w:r w:rsidRPr="00750FF0">
        <w:rPr>
          <w:rFonts w:ascii="Times New Roman" w:eastAsia="仿宋_GB2312" w:hAnsi="Times New Roman" w:cs="Times New Roman"/>
          <w:color w:val="000000" w:themeColor="text1"/>
          <w:sz w:val="32"/>
          <w:szCs w:val="32"/>
        </w:rPr>
        <w:t>年经公司化改制为中信鸿泰置业的全资子公司</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长春新牧科技有限公司，目前该公司已建成集优质肉牛良种纯繁、种牛选育、冷冻精液和胚胎生产销售、科技研发、推广服务为一体的现代化畜牧业科技开发与生产经营企业，是首批通过国家农业部验收确认的国家级重点种公牛站、国家级核心育种场。良好的种业基础是肉牛产业可持续发展的宝贵财富。</w:t>
      </w:r>
    </w:p>
    <w:p w:rsidR="00126501" w:rsidRPr="00750FF0" w:rsidRDefault="0012650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肉牛养殖规模化标准化水平比较高。自</w:t>
      </w:r>
      <w:r w:rsidRPr="00750FF0">
        <w:rPr>
          <w:rFonts w:ascii="Times New Roman" w:eastAsia="仿宋_GB2312" w:hAnsi="Times New Roman" w:cs="Times New Roman"/>
          <w:color w:val="000000" w:themeColor="text1"/>
          <w:sz w:val="32"/>
          <w:szCs w:val="32"/>
        </w:rPr>
        <w:t>2008</w:t>
      </w:r>
      <w:r w:rsidRPr="00750FF0">
        <w:rPr>
          <w:rFonts w:ascii="Times New Roman" w:eastAsia="仿宋_GB2312" w:hAnsi="Times New Roman" w:cs="Times New Roman"/>
          <w:color w:val="000000" w:themeColor="text1"/>
          <w:sz w:val="32"/>
          <w:szCs w:val="32"/>
        </w:rPr>
        <w:t>年开始，坚持</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政府扶持、多元投入，多方建设</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的方针，大力实施</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退户入区</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战略，以饲养方式转变为契机和载体，推动肉牛养殖不断向规模化、标准化发展。全市肉牛规模养殖户达到</w:t>
      </w:r>
      <w:r w:rsidRPr="00750FF0">
        <w:rPr>
          <w:rFonts w:ascii="Times New Roman" w:eastAsia="仿宋_GB2312" w:hAnsi="Times New Roman" w:cs="Times New Roman"/>
          <w:color w:val="000000" w:themeColor="text1"/>
          <w:sz w:val="32"/>
          <w:szCs w:val="32"/>
        </w:rPr>
        <w:t>39607</w:t>
      </w:r>
      <w:r w:rsidRPr="00750FF0">
        <w:rPr>
          <w:rFonts w:ascii="Times New Roman" w:eastAsia="仿宋_GB2312" w:hAnsi="Times New Roman" w:cs="Times New Roman"/>
          <w:color w:val="000000" w:themeColor="text1"/>
          <w:sz w:val="32"/>
          <w:szCs w:val="32"/>
        </w:rPr>
        <w:t>场</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户</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，其中，年出栏量在</w:t>
      </w:r>
      <w:r w:rsidRPr="00750FF0">
        <w:rPr>
          <w:rFonts w:ascii="Times New Roman" w:eastAsia="仿宋_GB2312" w:hAnsi="Times New Roman" w:cs="Times New Roman"/>
          <w:color w:val="000000" w:themeColor="text1"/>
          <w:sz w:val="32"/>
          <w:szCs w:val="32"/>
        </w:rPr>
        <w:t>50</w:t>
      </w:r>
      <w:r w:rsidRPr="00750FF0">
        <w:rPr>
          <w:rFonts w:ascii="Times New Roman" w:eastAsia="仿宋_GB2312" w:hAnsi="Times New Roman" w:cs="Times New Roman"/>
          <w:color w:val="000000" w:themeColor="text1"/>
          <w:sz w:val="32"/>
          <w:szCs w:val="32"/>
        </w:rPr>
        <w:t>头以上的标准化肉</w:t>
      </w:r>
      <w:r w:rsidRPr="00750FF0">
        <w:rPr>
          <w:rFonts w:ascii="Times New Roman" w:eastAsia="仿宋_GB2312" w:hAnsi="Times New Roman" w:cs="Times New Roman"/>
          <w:color w:val="000000" w:themeColor="text1"/>
          <w:sz w:val="32"/>
          <w:szCs w:val="32"/>
        </w:rPr>
        <w:lastRenderedPageBreak/>
        <w:t>牛养殖场</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户</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出栏量占比达到</w:t>
      </w:r>
      <w:r w:rsidRPr="00750FF0">
        <w:rPr>
          <w:rFonts w:ascii="Times New Roman" w:eastAsia="仿宋_GB2312" w:hAnsi="Times New Roman" w:cs="Times New Roman"/>
          <w:color w:val="000000" w:themeColor="text1"/>
          <w:sz w:val="32"/>
          <w:szCs w:val="32"/>
        </w:rPr>
        <w:t>33%</w:t>
      </w:r>
      <w:r w:rsidRPr="00750FF0">
        <w:rPr>
          <w:rFonts w:ascii="Times New Roman" w:eastAsia="仿宋_GB2312" w:hAnsi="Times New Roman" w:cs="Times New Roman"/>
          <w:color w:val="000000" w:themeColor="text1"/>
          <w:sz w:val="32"/>
          <w:szCs w:val="32"/>
        </w:rPr>
        <w:t>，比全国平均水平</w:t>
      </w:r>
      <w:r w:rsidRPr="00750FF0">
        <w:rPr>
          <w:rFonts w:ascii="Times New Roman" w:eastAsia="仿宋_GB2312" w:hAnsi="Times New Roman" w:cs="Times New Roman"/>
          <w:color w:val="000000" w:themeColor="text1"/>
          <w:sz w:val="32"/>
          <w:szCs w:val="32"/>
        </w:rPr>
        <w:t xml:space="preserve">(23.19%) </w:t>
      </w:r>
      <w:r w:rsidRPr="00750FF0">
        <w:rPr>
          <w:rFonts w:ascii="Times New Roman" w:eastAsia="仿宋_GB2312" w:hAnsi="Times New Roman" w:cs="Times New Roman"/>
          <w:color w:val="000000" w:themeColor="text1"/>
          <w:sz w:val="32"/>
          <w:szCs w:val="32"/>
        </w:rPr>
        <w:t>高出</w:t>
      </w:r>
      <w:r w:rsidRPr="00750FF0">
        <w:rPr>
          <w:rFonts w:ascii="Times New Roman" w:eastAsia="仿宋_GB2312" w:hAnsi="Times New Roman" w:cs="Times New Roman"/>
          <w:color w:val="000000" w:themeColor="text1"/>
          <w:sz w:val="32"/>
          <w:szCs w:val="32"/>
        </w:rPr>
        <w:t>10</w:t>
      </w:r>
      <w:r w:rsidRPr="00750FF0">
        <w:rPr>
          <w:rFonts w:ascii="Times New Roman" w:eastAsia="仿宋_GB2312" w:hAnsi="Times New Roman" w:cs="Times New Roman"/>
          <w:color w:val="000000" w:themeColor="text1"/>
          <w:sz w:val="32"/>
          <w:szCs w:val="32"/>
        </w:rPr>
        <w:t>个百分点，规模养殖总量和标准化程度在全省</w:t>
      </w:r>
      <w:r w:rsidRPr="00750FF0">
        <w:rPr>
          <w:rFonts w:ascii="Times New Roman" w:eastAsia="仿宋_GB2312" w:hAnsi="Times New Roman" w:cs="Times New Roman"/>
          <w:color w:val="000000" w:themeColor="text1"/>
          <w:sz w:val="32"/>
          <w:szCs w:val="32"/>
        </w:rPr>
        <w:t>9</w:t>
      </w:r>
      <w:r w:rsidRPr="00750FF0">
        <w:rPr>
          <w:rFonts w:ascii="Times New Roman" w:eastAsia="仿宋_GB2312" w:hAnsi="Times New Roman" w:cs="Times New Roman"/>
          <w:color w:val="000000" w:themeColor="text1"/>
          <w:sz w:val="32"/>
          <w:szCs w:val="32"/>
        </w:rPr>
        <w:t>个市</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州</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中处于领先水平。</w:t>
      </w:r>
    </w:p>
    <w:p w:rsidR="0060286B" w:rsidRPr="00750FF0" w:rsidRDefault="00126501"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2</w:t>
      </w:r>
      <w:r w:rsidRPr="00750FF0">
        <w:rPr>
          <w:rFonts w:ascii="Times New Roman" w:eastAsia="楷体" w:hAnsi="楷体" w:cs="Times New Roman"/>
          <w:color w:val="000000" w:themeColor="text1"/>
          <w:sz w:val="32"/>
          <w:szCs w:val="32"/>
        </w:rPr>
        <w:t>、有丰富的产业资源</w:t>
      </w:r>
    </w:p>
    <w:p w:rsidR="00940591" w:rsidRPr="00750FF0" w:rsidRDefault="0012650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饲料资源丰富。</w:t>
      </w:r>
      <w:r w:rsidR="00940591" w:rsidRPr="00750FF0">
        <w:rPr>
          <w:rFonts w:ascii="Times New Roman" w:eastAsia="仿宋_GB2312" w:hAnsi="Times New Roman" w:cs="Times New Roman"/>
          <w:color w:val="000000" w:themeColor="text1"/>
          <w:sz w:val="32"/>
          <w:szCs w:val="32"/>
        </w:rPr>
        <w:t>北纬</w:t>
      </w:r>
      <w:r w:rsidR="00940591" w:rsidRPr="00750FF0">
        <w:rPr>
          <w:rFonts w:ascii="Times New Roman" w:eastAsia="仿宋_GB2312" w:hAnsi="Times New Roman" w:cs="Times New Roman"/>
          <w:color w:val="000000" w:themeColor="text1"/>
          <w:sz w:val="32"/>
          <w:szCs w:val="32"/>
        </w:rPr>
        <w:t>42°</w:t>
      </w:r>
      <w:r w:rsidR="00940591" w:rsidRPr="00750FF0">
        <w:rPr>
          <w:rFonts w:ascii="Times New Roman" w:eastAsia="仿宋_GB2312" w:hAnsi="Times New Roman" w:cs="Times New Roman"/>
          <w:color w:val="000000" w:themeColor="text1"/>
          <w:sz w:val="32"/>
          <w:szCs w:val="32"/>
        </w:rPr>
        <w:t>－</w:t>
      </w:r>
      <w:r w:rsidR="00940591" w:rsidRPr="00750FF0">
        <w:rPr>
          <w:rFonts w:ascii="Times New Roman" w:eastAsia="仿宋_GB2312" w:hAnsi="Times New Roman" w:cs="Times New Roman"/>
          <w:color w:val="000000" w:themeColor="text1"/>
          <w:sz w:val="32"/>
          <w:szCs w:val="32"/>
        </w:rPr>
        <w:t>45°</w:t>
      </w:r>
      <w:r w:rsidR="00940591" w:rsidRPr="00750FF0">
        <w:rPr>
          <w:rFonts w:ascii="Times New Roman" w:eastAsia="仿宋_GB2312" w:hAnsi="Times New Roman" w:cs="Times New Roman"/>
          <w:color w:val="000000" w:themeColor="text1"/>
          <w:sz w:val="32"/>
          <w:szCs w:val="32"/>
        </w:rPr>
        <w:t>是世界上公认的黄金畜牧带，密布着全球众多优质牧场，吉林省就坐落其间。吉林省是粮食大省，是世界三大黄金玉米带之一，也是畜牧业大省，被国务院规划为东北肉牛优势产业带。长春市是吉林玉米带的主产区，拥有大量的玉米和秸秆等肉牛饲料资源，更是东北肉牛优势产业带的核心区，发展肉牛产业优势得天独厚。</w:t>
      </w:r>
    </w:p>
    <w:p w:rsidR="00126501" w:rsidRPr="00750FF0" w:rsidRDefault="0012650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bookmarkStart w:id="6" w:name="_Toc8161_WPSOffice_Level3"/>
      <w:r w:rsidRPr="00750FF0">
        <w:rPr>
          <w:rFonts w:ascii="Times New Roman" w:eastAsia="仿宋_GB2312" w:hAnsi="Times New Roman" w:cs="Times New Roman"/>
          <w:color w:val="000000" w:themeColor="text1"/>
          <w:sz w:val="32"/>
          <w:szCs w:val="32"/>
        </w:rPr>
        <w:t>科研资源富集</w:t>
      </w:r>
      <w:bookmarkEnd w:id="6"/>
      <w:r w:rsidRPr="00750FF0">
        <w:rPr>
          <w:rFonts w:ascii="Times New Roman" w:eastAsia="仿宋_GB2312" w:hAnsi="Times New Roman" w:cs="Times New Roman"/>
          <w:color w:val="000000" w:themeColor="text1"/>
          <w:sz w:val="32"/>
          <w:szCs w:val="32"/>
        </w:rPr>
        <w:t>。长春集聚了吉林大学、吉林农业大学、中科院东北地理与农业生态研究所、中国农科院特产研究所、吉林省农科院、长春市农科院等众多高校和科研院所，国内外高端农业科技英才汇聚，各类农业科技成果众多，为农业产业发展提供坚实的科研基础和保障。各科研单位紧紧围绕区域经济和产业发展需求，构建了符合区域经济发展优势与特色的科技创新型、产学研结合型各级各类科研机构，承担建设多家国家级科研机构，国家工程实验室、国家地方联合工程研究中心，重点产业国家工程中心、科技部国际联合研究中心、重大需求协同创新中心及高校高端科技创新平台等。</w:t>
      </w:r>
      <w:bookmarkStart w:id="7" w:name="_Toc20719_WPSOffice_Level3"/>
      <w:r w:rsidRPr="00750FF0">
        <w:rPr>
          <w:rFonts w:ascii="Times New Roman" w:eastAsia="仿宋_GB2312" w:hAnsi="Times New Roman" w:cs="Times New Roman"/>
          <w:color w:val="000000" w:themeColor="text1"/>
          <w:sz w:val="32"/>
          <w:szCs w:val="32"/>
        </w:rPr>
        <w:t>饲养繁育科研基础扎实</w:t>
      </w:r>
      <w:bookmarkEnd w:id="7"/>
      <w:r w:rsidRPr="00750FF0">
        <w:rPr>
          <w:rFonts w:ascii="Times New Roman" w:eastAsia="仿宋_GB2312" w:hAnsi="Times New Roman" w:cs="Times New Roman"/>
          <w:color w:val="000000" w:themeColor="text1"/>
          <w:sz w:val="32"/>
          <w:szCs w:val="32"/>
        </w:rPr>
        <w:t>。以长春新牧科技有限公司等为龙头的优质肉牛繁育饲养企业技术力量</w:t>
      </w:r>
      <w:r w:rsidRPr="00750FF0">
        <w:rPr>
          <w:rFonts w:ascii="Times New Roman" w:eastAsia="仿宋_GB2312" w:hAnsi="Times New Roman" w:cs="Times New Roman"/>
          <w:color w:val="000000" w:themeColor="text1"/>
          <w:sz w:val="32"/>
          <w:szCs w:val="32"/>
        </w:rPr>
        <w:lastRenderedPageBreak/>
        <w:t>雄厚，具有种牛繁育、营养、饲料及冻精生产、胚胎生产等独立研发能力；与中国科学院畜牧研究所、吉林农业大学、吉林大学、吉林省农科院等科研院所紧密结合，联合进行课题项目研究工作；近年承担国家科技支撑项目一项，省市区科技计划项目及成果转化项目等五项；通过产学研联合，已开展现代分子生物学技术早期选种工作，通过试验在牛群中发现</w:t>
      </w:r>
      <w:r w:rsidRPr="00750FF0">
        <w:rPr>
          <w:rFonts w:ascii="Times New Roman" w:eastAsia="仿宋_GB2312" w:hAnsi="Times New Roman" w:cs="Times New Roman"/>
          <w:color w:val="000000" w:themeColor="text1"/>
          <w:sz w:val="32"/>
          <w:szCs w:val="32"/>
        </w:rPr>
        <w:t>MSTN</w:t>
      </w:r>
      <w:r w:rsidRPr="00750FF0">
        <w:rPr>
          <w:rFonts w:ascii="Times New Roman" w:eastAsia="仿宋_GB2312" w:hAnsi="Times New Roman" w:cs="Times New Roman"/>
          <w:color w:val="000000" w:themeColor="text1"/>
          <w:sz w:val="32"/>
          <w:szCs w:val="32"/>
        </w:rPr>
        <w:t>基因突变个体，有望培育出</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双肌</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系西门塔尔牛，同时还在进行缺陷基因早选、</w:t>
      </w:r>
      <w:r w:rsidRPr="00750FF0">
        <w:rPr>
          <w:rFonts w:ascii="Times New Roman" w:eastAsia="仿宋_GB2312" w:hAnsi="Times New Roman" w:cs="Times New Roman"/>
          <w:color w:val="000000" w:themeColor="text1"/>
          <w:sz w:val="32"/>
          <w:szCs w:val="32"/>
        </w:rPr>
        <w:t xml:space="preserve">MOET </w:t>
      </w:r>
      <w:r w:rsidRPr="00750FF0">
        <w:rPr>
          <w:rFonts w:ascii="Times New Roman" w:eastAsia="仿宋_GB2312" w:hAnsi="Times New Roman" w:cs="Times New Roman"/>
          <w:color w:val="000000" w:themeColor="text1"/>
          <w:sz w:val="32"/>
          <w:szCs w:val="32"/>
        </w:rPr>
        <w:t>育种及优秀种牛牛耳细胞克隆牛的课题研发。</w:t>
      </w:r>
    </w:p>
    <w:p w:rsidR="00126501" w:rsidRPr="00750FF0" w:rsidRDefault="0012650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bookmarkStart w:id="8" w:name="_Toc10399_WPSOffice_Level2"/>
      <w:bookmarkStart w:id="9" w:name="_Toc27386_WPSOffice_Level2"/>
      <w:bookmarkStart w:id="10" w:name="_Toc19385_WPSOffice_Level2"/>
      <w:bookmarkStart w:id="11" w:name="_Toc30846_WPSOffice_Level2"/>
      <w:bookmarkStart w:id="12" w:name="_Toc21332_WPSOffice_Level2"/>
      <w:bookmarkStart w:id="13" w:name="_Toc18669_WPSOffice_Level2"/>
      <w:bookmarkStart w:id="14" w:name="_Toc21616_WPSOffice_Level2"/>
      <w:bookmarkStart w:id="15" w:name="_Toc29106_WPSOffice_Level2"/>
      <w:r w:rsidRPr="00750FF0">
        <w:rPr>
          <w:rFonts w:ascii="Times New Roman" w:eastAsia="仿宋_GB2312" w:hAnsi="Times New Roman" w:cs="Times New Roman"/>
          <w:bCs/>
          <w:color w:val="000000" w:themeColor="text1"/>
          <w:sz w:val="32"/>
          <w:szCs w:val="32"/>
        </w:rPr>
        <w:t>人才</w:t>
      </w:r>
      <w:bookmarkEnd w:id="8"/>
      <w:bookmarkEnd w:id="9"/>
      <w:bookmarkEnd w:id="10"/>
      <w:bookmarkEnd w:id="11"/>
      <w:bookmarkEnd w:id="12"/>
      <w:bookmarkEnd w:id="13"/>
      <w:bookmarkEnd w:id="14"/>
      <w:bookmarkEnd w:id="15"/>
      <w:r w:rsidRPr="00750FF0">
        <w:rPr>
          <w:rFonts w:ascii="Times New Roman" w:eastAsia="仿宋_GB2312" w:hAnsi="Times New Roman" w:cs="Times New Roman"/>
          <w:bCs/>
          <w:color w:val="000000" w:themeColor="text1"/>
          <w:sz w:val="32"/>
          <w:szCs w:val="32"/>
        </w:rPr>
        <w:t>资源充沛。</w:t>
      </w:r>
      <w:r w:rsidRPr="00750FF0">
        <w:rPr>
          <w:rFonts w:ascii="Times New Roman" w:eastAsia="仿宋_GB2312" w:hAnsi="Times New Roman" w:cs="Times New Roman"/>
          <w:color w:val="000000" w:themeColor="text1"/>
          <w:sz w:val="32"/>
          <w:szCs w:val="32"/>
        </w:rPr>
        <w:t>长春是畜牧业大市，畜牧兽医人才队伍实力雄厚。现有畜牧兽医站所</w:t>
      </w:r>
      <w:r w:rsidRPr="00750FF0">
        <w:rPr>
          <w:rFonts w:ascii="Times New Roman" w:eastAsia="仿宋_GB2312" w:hAnsi="Times New Roman" w:cs="Times New Roman"/>
          <w:color w:val="000000" w:themeColor="text1"/>
          <w:sz w:val="32"/>
          <w:szCs w:val="32"/>
        </w:rPr>
        <w:t>111</w:t>
      </w:r>
      <w:r w:rsidRPr="00750FF0">
        <w:rPr>
          <w:rFonts w:ascii="Times New Roman" w:eastAsia="仿宋_GB2312" w:hAnsi="Times New Roman" w:cs="Times New Roman"/>
          <w:color w:val="000000" w:themeColor="text1"/>
          <w:sz w:val="32"/>
          <w:szCs w:val="32"/>
        </w:rPr>
        <w:t>家，就业人数高达</w:t>
      </w:r>
      <w:r w:rsidRPr="00750FF0">
        <w:rPr>
          <w:rFonts w:ascii="Times New Roman" w:eastAsia="仿宋_GB2312" w:hAnsi="Times New Roman" w:cs="Times New Roman"/>
          <w:color w:val="000000" w:themeColor="text1"/>
          <w:sz w:val="32"/>
          <w:szCs w:val="32"/>
        </w:rPr>
        <w:t>1143</w:t>
      </w:r>
      <w:r w:rsidRPr="00750FF0">
        <w:rPr>
          <w:rFonts w:ascii="Times New Roman" w:eastAsia="仿宋_GB2312" w:hAnsi="Times New Roman" w:cs="Times New Roman"/>
          <w:color w:val="000000" w:themeColor="text1"/>
          <w:sz w:val="32"/>
          <w:szCs w:val="32"/>
        </w:rPr>
        <w:t>人，其中，有高级职称以上专业人才</w:t>
      </w:r>
      <w:r w:rsidRPr="00750FF0">
        <w:rPr>
          <w:rFonts w:ascii="Times New Roman" w:eastAsia="仿宋_GB2312" w:hAnsi="Times New Roman" w:cs="Times New Roman"/>
          <w:color w:val="000000" w:themeColor="text1"/>
          <w:sz w:val="32"/>
          <w:szCs w:val="32"/>
        </w:rPr>
        <w:t>168</w:t>
      </w:r>
      <w:r w:rsidRPr="00750FF0">
        <w:rPr>
          <w:rFonts w:ascii="Times New Roman" w:eastAsia="仿宋_GB2312" w:hAnsi="Times New Roman" w:cs="Times New Roman"/>
          <w:color w:val="000000" w:themeColor="text1"/>
          <w:sz w:val="32"/>
          <w:szCs w:val="32"/>
        </w:rPr>
        <w:t>人、中级职称</w:t>
      </w:r>
      <w:r w:rsidRPr="00750FF0">
        <w:rPr>
          <w:rFonts w:ascii="Times New Roman" w:eastAsia="仿宋_GB2312" w:hAnsi="Times New Roman" w:cs="Times New Roman"/>
          <w:color w:val="000000" w:themeColor="text1"/>
          <w:sz w:val="32"/>
          <w:szCs w:val="32"/>
        </w:rPr>
        <w:t>376</w:t>
      </w:r>
      <w:r w:rsidRPr="00750FF0">
        <w:rPr>
          <w:rFonts w:ascii="Times New Roman" w:eastAsia="仿宋_GB2312" w:hAnsi="Times New Roman" w:cs="Times New Roman"/>
          <w:color w:val="000000" w:themeColor="text1"/>
          <w:sz w:val="32"/>
          <w:szCs w:val="32"/>
        </w:rPr>
        <w:t>人、初级职称</w:t>
      </w:r>
      <w:r w:rsidRPr="00750FF0">
        <w:rPr>
          <w:rFonts w:ascii="Times New Roman" w:eastAsia="仿宋_GB2312" w:hAnsi="Times New Roman" w:cs="Times New Roman"/>
          <w:color w:val="000000" w:themeColor="text1"/>
          <w:sz w:val="32"/>
          <w:szCs w:val="32"/>
        </w:rPr>
        <w:t>339</w:t>
      </w:r>
      <w:r w:rsidRPr="00750FF0">
        <w:rPr>
          <w:rFonts w:ascii="Times New Roman" w:eastAsia="仿宋_GB2312" w:hAnsi="Times New Roman" w:cs="Times New Roman"/>
          <w:color w:val="000000" w:themeColor="text1"/>
          <w:sz w:val="32"/>
          <w:szCs w:val="32"/>
        </w:rPr>
        <w:t>人、技术员</w:t>
      </w:r>
      <w:r w:rsidRPr="00750FF0">
        <w:rPr>
          <w:rFonts w:ascii="Times New Roman" w:eastAsia="仿宋_GB2312" w:hAnsi="Times New Roman" w:cs="Times New Roman"/>
          <w:color w:val="000000" w:themeColor="text1"/>
          <w:sz w:val="32"/>
          <w:szCs w:val="32"/>
        </w:rPr>
        <w:t>67</w:t>
      </w:r>
      <w:r w:rsidRPr="00750FF0">
        <w:rPr>
          <w:rFonts w:ascii="Times New Roman" w:eastAsia="仿宋_GB2312" w:hAnsi="Times New Roman" w:cs="Times New Roman"/>
          <w:color w:val="000000" w:themeColor="text1"/>
          <w:sz w:val="32"/>
          <w:szCs w:val="32"/>
        </w:rPr>
        <w:t>人。同时，吉林农业大学和吉林大学农学部等涉农高校每年可培养相关高端农业优秀人才</w:t>
      </w:r>
      <w:r w:rsidRPr="00750FF0">
        <w:rPr>
          <w:rFonts w:ascii="Times New Roman" w:eastAsia="仿宋_GB2312" w:hAnsi="Times New Roman" w:cs="Times New Roman"/>
          <w:color w:val="000000" w:themeColor="text1"/>
          <w:sz w:val="32"/>
          <w:szCs w:val="32"/>
        </w:rPr>
        <w:t>3000</w:t>
      </w:r>
      <w:r w:rsidRPr="00750FF0">
        <w:rPr>
          <w:rFonts w:ascii="Times New Roman" w:eastAsia="仿宋_GB2312" w:hAnsi="Times New Roman" w:cs="Times New Roman"/>
          <w:color w:val="000000" w:themeColor="text1"/>
          <w:sz w:val="32"/>
          <w:szCs w:val="32"/>
        </w:rPr>
        <w:t>多人，为我市的肉牛产业提供充足的人才保障。</w:t>
      </w:r>
    </w:p>
    <w:p w:rsidR="00A14A76" w:rsidRPr="00750FF0" w:rsidRDefault="00A14A76"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3</w:t>
      </w:r>
      <w:r w:rsidRPr="00750FF0">
        <w:rPr>
          <w:rFonts w:ascii="Times New Roman" w:eastAsia="楷体" w:hAnsi="楷体" w:cs="Times New Roman"/>
          <w:color w:val="000000" w:themeColor="text1"/>
          <w:sz w:val="32"/>
          <w:szCs w:val="32"/>
        </w:rPr>
        <w:t>、有广阔的产品市场。</w:t>
      </w:r>
    </w:p>
    <w:p w:rsidR="00A14A76" w:rsidRPr="00750FF0" w:rsidRDefault="00A14A76"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随着我国经济稳步发展、人口总量增加、居民收入提高，牛肉消费呈稳步增长态势。</w:t>
      </w:r>
      <w:r w:rsidRPr="00750FF0">
        <w:rPr>
          <w:rFonts w:ascii="Times New Roman" w:eastAsia="仿宋_GB2312" w:hAnsi="Times New Roman" w:cs="Times New Roman"/>
          <w:color w:val="000000" w:themeColor="text1"/>
          <w:sz w:val="32"/>
          <w:szCs w:val="32"/>
        </w:rPr>
        <w:t>2019</w:t>
      </w:r>
      <w:r w:rsidRPr="00750FF0">
        <w:rPr>
          <w:rFonts w:ascii="Times New Roman" w:eastAsia="仿宋_GB2312" w:hAnsi="Times New Roman" w:cs="Times New Roman"/>
          <w:color w:val="000000" w:themeColor="text1"/>
          <w:sz w:val="32"/>
          <w:szCs w:val="32"/>
        </w:rPr>
        <w:t>年我国牛肉消费量约为</w:t>
      </w:r>
      <w:r w:rsidRPr="00750FF0">
        <w:rPr>
          <w:rFonts w:ascii="Times New Roman" w:eastAsia="仿宋_GB2312" w:hAnsi="Times New Roman" w:cs="Times New Roman"/>
          <w:color w:val="000000" w:themeColor="text1"/>
          <w:sz w:val="32"/>
          <w:szCs w:val="32"/>
        </w:rPr>
        <w:t>833</w:t>
      </w:r>
      <w:r w:rsidRPr="00750FF0">
        <w:rPr>
          <w:rFonts w:ascii="Times New Roman" w:eastAsia="仿宋_GB2312" w:hAnsi="Times New Roman" w:cs="Times New Roman"/>
          <w:color w:val="000000" w:themeColor="text1"/>
          <w:sz w:val="32"/>
          <w:szCs w:val="32"/>
        </w:rPr>
        <w:t>万吨，人均年牛肉消费量达</w:t>
      </w:r>
      <w:r w:rsidRPr="00750FF0">
        <w:rPr>
          <w:rFonts w:ascii="Times New Roman" w:eastAsia="仿宋_GB2312" w:hAnsi="Times New Roman" w:cs="Times New Roman"/>
          <w:color w:val="000000" w:themeColor="text1"/>
          <w:sz w:val="32"/>
          <w:szCs w:val="32"/>
        </w:rPr>
        <w:t>5.95kg</w:t>
      </w:r>
      <w:r w:rsidRPr="00750FF0">
        <w:rPr>
          <w:rFonts w:ascii="Times New Roman" w:eastAsia="仿宋_GB2312" w:hAnsi="Times New Roman" w:cs="Times New Roman"/>
          <w:color w:val="000000" w:themeColor="text1"/>
          <w:sz w:val="32"/>
          <w:szCs w:val="32"/>
        </w:rPr>
        <w:t>。由于国内需求规模庞大，我国的牛肉进口与相关肉制品的进口都有较大幅度的增长，</w:t>
      </w:r>
      <w:r w:rsidRPr="00750FF0">
        <w:rPr>
          <w:rFonts w:ascii="Times New Roman" w:eastAsia="仿宋_GB2312" w:hAnsi="Times New Roman" w:cs="Times New Roman"/>
          <w:color w:val="000000" w:themeColor="text1"/>
          <w:sz w:val="32"/>
          <w:szCs w:val="32"/>
        </w:rPr>
        <w:t>2019</w:t>
      </w:r>
      <w:r w:rsidRPr="00750FF0">
        <w:rPr>
          <w:rFonts w:ascii="Times New Roman" w:eastAsia="仿宋_GB2312" w:hAnsi="Times New Roman" w:cs="Times New Roman"/>
          <w:color w:val="000000" w:themeColor="text1"/>
          <w:sz w:val="32"/>
          <w:szCs w:val="32"/>
        </w:rPr>
        <w:t>年我国进口牛肉约</w:t>
      </w:r>
      <w:r w:rsidRPr="00750FF0">
        <w:rPr>
          <w:rFonts w:ascii="Times New Roman" w:eastAsia="仿宋_GB2312" w:hAnsi="Times New Roman" w:cs="Times New Roman"/>
          <w:color w:val="000000" w:themeColor="text1"/>
          <w:sz w:val="32"/>
          <w:szCs w:val="32"/>
        </w:rPr>
        <w:t>166</w:t>
      </w:r>
      <w:r w:rsidRPr="00750FF0">
        <w:rPr>
          <w:rFonts w:ascii="Times New Roman" w:eastAsia="仿宋_GB2312" w:hAnsi="Times New Roman" w:cs="Times New Roman"/>
          <w:color w:val="000000" w:themeColor="text1"/>
          <w:sz w:val="32"/>
          <w:szCs w:val="32"/>
        </w:rPr>
        <w:t>万吨，进口金额为</w:t>
      </w:r>
      <w:r w:rsidRPr="00750FF0">
        <w:rPr>
          <w:rFonts w:ascii="Times New Roman" w:eastAsia="仿宋_GB2312" w:hAnsi="Times New Roman" w:cs="Times New Roman"/>
          <w:color w:val="000000" w:themeColor="text1"/>
          <w:sz w:val="32"/>
          <w:szCs w:val="32"/>
        </w:rPr>
        <w:t>82.2</w:t>
      </w:r>
      <w:r w:rsidRPr="00750FF0">
        <w:rPr>
          <w:rFonts w:ascii="Times New Roman" w:eastAsia="仿宋_GB2312" w:hAnsi="Times New Roman" w:cs="Times New Roman"/>
          <w:color w:val="000000" w:themeColor="text1"/>
          <w:sz w:val="32"/>
          <w:szCs w:val="32"/>
        </w:rPr>
        <w:t>亿美元。国内牛肉产量无法满足市场需求的上涨，加上</w:t>
      </w:r>
      <w:r w:rsidRPr="00750FF0">
        <w:rPr>
          <w:rFonts w:ascii="Times New Roman" w:eastAsia="仿宋_GB2312" w:hAnsi="Times New Roman" w:cs="Times New Roman"/>
          <w:color w:val="000000" w:themeColor="text1"/>
          <w:sz w:val="32"/>
          <w:szCs w:val="32"/>
        </w:rPr>
        <w:lastRenderedPageBreak/>
        <w:t>牛养殖周期长，无法达到快速供给，只能依靠进口填补牛肉供需缺口。随着人们肉品消费结构的升级，牛肉的消费量还将进一步增加，大力发展肉牛规模养殖，也将成为未来畜牧业发展的重要方向。</w:t>
      </w:r>
      <w:bookmarkStart w:id="16" w:name="_Toc24183_WPSOffice_Level3"/>
      <w:r w:rsidRPr="00750FF0">
        <w:rPr>
          <w:rFonts w:ascii="Times New Roman" w:eastAsia="仿宋_GB2312" w:hAnsi="Times New Roman" w:cs="Times New Roman"/>
          <w:color w:val="000000" w:themeColor="text1"/>
          <w:sz w:val="32"/>
          <w:szCs w:val="32"/>
        </w:rPr>
        <w:t>总的来说牛肉市场需求品质提高，价格看涨，供不应求</w:t>
      </w:r>
      <w:bookmarkEnd w:id="16"/>
      <w:r w:rsidRPr="00750FF0">
        <w:rPr>
          <w:rFonts w:ascii="Times New Roman" w:eastAsia="仿宋_GB2312" w:hAnsi="Times New Roman" w:cs="Times New Roman"/>
          <w:color w:val="000000" w:themeColor="text1"/>
          <w:sz w:val="32"/>
          <w:szCs w:val="32"/>
        </w:rPr>
        <w:t>。一是对牛肉的品质需求不断提高。随着消费水平的提高和健康意识的觉醒，我国消费者对于牛肉特别是高档牛肉的需求也与日俱增。由于西餐文化在我国餐饮习惯中的渗透，西式餐饮逐步为国人接受，如牛排、牛肉的煎、扒、闷、炖等西式做法也在家庭烹饪制作中流行起来，对牛肉品质需求不断提高；另外，随着城市的包容和开放，外籍人士和涉外家庭也跟着增加，也刺激了高端牛肉的消费市场。各个地区消费牛肉的群体也逐渐扩大，牛肉消费升级的下一个方向在于西式餐饮文化的普及，即西式牛肉餐饮方式的流行。目前，高档牛肉消费已经在我国大城市风靡起来，在高档餐饮场所，已成为招待贵客的体面食材。二是牛肉消费数量呈现快速增长的趋势。随着经济的快速增长，城乡居民收入水平和生活水平的不断提高，饮食文化和食品结构逐渐改善，人们开始意识到家庭饮食健康的关键所在。牛肉低脂肪、高蛋白，富含亚油酸、镁、铁、锌等矿物质，含有肉碱、维生素等物质，对人体健康非常有利，营养专家也主张多吃牛肉。牛肉在肉类消费居于金字塔更顶部位置，是大多数城乡居民的理想食物。市场也随着居民消费水平的提高而逐渐扩</w:t>
      </w:r>
      <w:r w:rsidRPr="00750FF0">
        <w:rPr>
          <w:rFonts w:ascii="Times New Roman" w:eastAsia="仿宋_GB2312" w:hAnsi="Times New Roman" w:cs="Times New Roman"/>
          <w:color w:val="000000" w:themeColor="text1"/>
          <w:sz w:val="32"/>
          <w:szCs w:val="32"/>
        </w:rPr>
        <w:lastRenderedPageBreak/>
        <w:t>大。特别是在热议消费升级的当下，牛肉市场未来的预期增长空间巨大。三是肉牛产品一直供不应求。全球看，世界发达地区牛肉占肉类比例为一半以上，而中国仅占</w:t>
      </w:r>
      <w:r w:rsidRPr="00750FF0">
        <w:rPr>
          <w:rFonts w:ascii="Times New Roman" w:eastAsia="仿宋_GB2312" w:hAnsi="Times New Roman" w:cs="Times New Roman"/>
          <w:color w:val="000000" w:themeColor="text1"/>
          <w:sz w:val="32"/>
          <w:szCs w:val="32"/>
        </w:rPr>
        <w:t>10%</w:t>
      </w:r>
      <w:r w:rsidRPr="00750FF0">
        <w:rPr>
          <w:rFonts w:ascii="Times New Roman" w:eastAsia="仿宋_GB2312" w:hAnsi="Times New Roman" w:cs="Times New Roman"/>
          <w:color w:val="000000" w:themeColor="text1"/>
          <w:sz w:val="32"/>
          <w:szCs w:val="32"/>
        </w:rPr>
        <w:t>左右。牛肉人均占有量，世界发达国家在</w:t>
      </w:r>
      <w:r w:rsidRPr="00750FF0">
        <w:rPr>
          <w:rFonts w:ascii="Times New Roman" w:eastAsia="仿宋_GB2312" w:hAnsi="Times New Roman" w:cs="Times New Roman"/>
          <w:color w:val="000000" w:themeColor="text1"/>
          <w:sz w:val="32"/>
          <w:szCs w:val="32"/>
        </w:rPr>
        <w:t>50</w:t>
      </w:r>
      <w:r w:rsidRPr="00750FF0">
        <w:rPr>
          <w:rFonts w:ascii="Times New Roman" w:eastAsia="仿宋_GB2312" w:hAnsi="Times New Roman" w:cs="Times New Roman"/>
          <w:color w:val="000000" w:themeColor="text1"/>
          <w:sz w:val="32"/>
          <w:szCs w:val="32"/>
        </w:rPr>
        <w:t>公斤以上，世界人均</w:t>
      </w:r>
      <w:r w:rsidRPr="00750FF0">
        <w:rPr>
          <w:rFonts w:ascii="Times New Roman" w:eastAsia="仿宋_GB2312" w:hAnsi="Times New Roman" w:cs="Times New Roman"/>
          <w:color w:val="000000" w:themeColor="text1"/>
          <w:sz w:val="32"/>
          <w:szCs w:val="32"/>
        </w:rPr>
        <w:t>10</w:t>
      </w:r>
      <w:r w:rsidRPr="00750FF0">
        <w:rPr>
          <w:rFonts w:ascii="Times New Roman" w:eastAsia="仿宋_GB2312" w:hAnsi="Times New Roman" w:cs="Times New Roman"/>
          <w:color w:val="000000" w:themeColor="text1"/>
          <w:sz w:val="32"/>
          <w:szCs w:val="32"/>
        </w:rPr>
        <w:t>公斤，而中国却不足</w:t>
      </w:r>
      <w:r w:rsidRPr="00750FF0">
        <w:rPr>
          <w:rFonts w:ascii="Times New Roman" w:eastAsia="仿宋_GB2312" w:hAnsi="Times New Roman" w:cs="Times New Roman"/>
          <w:color w:val="000000" w:themeColor="text1"/>
          <w:sz w:val="32"/>
          <w:szCs w:val="32"/>
        </w:rPr>
        <w:t>6</w:t>
      </w:r>
      <w:r w:rsidRPr="00750FF0">
        <w:rPr>
          <w:rFonts w:ascii="Times New Roman" w:eastAsia="仿宋_GB2312" w:hAnsi="Times New Roman" w:cs="Times New Roman"/>
          <w:color w:val="000000" w:themeColor="text1"/>
          <w:sz w:val="32"/>
          <w:szCs w:val="32"/>
        </w:rPr>
        <w:t>公斤，特别是南方一些地区不足</w:t>
      </w:r>
      <w:r w:rsidRPr="00750FF0">
        <w:rPr>
          <w:rFonts w:ascii="Times New Roman" w:eastAsia="仿宋_GB2312" w:hAnsi="Times New Roman" w:cs="Times New Roman"/>
          <w:color w:val="000000" w:themeColor="text1"/>
          <w:sz w:val="32"/>
          <w:szCs w:val="32"/>
        </w:rPr>
        <w:t>2</w:t>
      </w:r>
      <w:r w:rsidRPr="00750FF0">
        <w:rPr>
          <w:rFonts w:ascii="Times New Roman" w:eastAsia="仿宋_GB2312" w:hAnsi="Times New Roman" w:cs="Times New Roman"/>
          <w:color w:val="000000" w:themeColor="text1"/>
          <w:sz w:val="32"/>
          <w:szCs w:val="32"/>
        </w:rPr>
        <w:t>公斤。中国已进入全面建设小康社会，牛肉是小康指标的组成部分，人们越加注重膳食质量和结构的改善，对牛肉特别是优质牛肉需求将</w:t>
      </w:r>
      <w:r w:rsidR="00990E4B" w:rsidRPr="00750FF0">
        <w:rPr>
          <w:rFonts w:ascii="Times New Roman" w:eastAsia="仿宋_GB2312" w:hAnsi="Times New Roman" w:cs="Times New Roman"/>
          <w:color w:val="000000" w:themeColor="text1"/>
          <w:sz w:val="32"/>
          <w:szCs w:val="32"/>
        </w:rPr>
        <w:t>与日俱增</w:t>
      </w:r>
      <w:r w:rsidRPr="00750FF0">
        <w:rPr>
          <w:rFonts w:ascii="Times New Roman" w:eastAsia="仿宋_GB2312" w:hAnsi="Times New Roman" w:cs="Times New Roman"/>
          <w:color w:val="000000" w:themeColor="text1"/>
          <w:sz w:val="32"/>
          <w:szCs w:val="32"/>
        </w:rPr>
        <w:t>。目前，我国牛肉消费量逐年上升，且增速加快。牛肉消费量已保持</w:t>
      </w:r>
      <w:r w:rsidRPr="00750FF0">
        <w:rPr>
          <w:rFonts w:ascii="Times New Roman" w:eastAsia="仿宋_GB2312" w:hAnsi="Times New Roman" w:cs="Times New Roman"/>
          <w:color w:val="000000" w:themeColor="text1"/>
          <w:sz w:val="32"/>
          <w:szCs w:val="32"/>
        </w:rPr>
        <w:t>8</w:t>
      </w:r>
      <w:r w:rsidRPr="00750FF0">
        <w:rPr>
          <w:rFonts w:ascii="Times New Roman" w:eastAsia="仿宋_GB2312" w:hAnsi="Times New Roman" w:cs="Times New Roman"/>
          <w:color w:val="000000" w:themeColor="text1"/>
          <w:sz w:val="32"/>
          <w:szCs w:val="32"/>
        </w:rPr>
        <w:t>年正增速，消费总量已达到全球第三。自</w:t>
      </w:r>
      <w:r w:rsidRPr="00750FF0">
        <w:rPr>
          <w:rFonts w:ascii="Times New Roman" w:eastAsia="仿宋_GB2312" w:hAnsi="Times New Roman" w:cs="Times New Roman"/>
          <w:color w:val="000000" w:themeColor="text1"/>
          <w:sz w:val="32"/>
          <w:szCs w:val="32"/>
        </w:rPr>
        <w:t>2016</w:t>
      </w:r>
      <w:r w:rsidRPr="00750FF0">
        <w:rPr>
          <w:rFonts w:ascii="Times New Roman" w:eastAsia="仿宋_GB2312" w:hAnsi="Times New Roman" w:cs="Times New Roman"/>
          <w:color w:val="000000" w:themeColor="text1"/>
          <w:sz w:val="32"/>
          <w:szCs w:val="32"/>
        </w:rPr>
        <w:t>年起，增速已由最初</w:t>
      </w:r>
      <w:r w:rsidRPr="00750FF0">
        <w:rPr>
          <w:rFonts w:ascii="Times New Roman" w:eastAsia="仿宋_GB2312" w:hAnsi="Times New Roman" w:cs="Times New Roman"/>
          <w:color w:val="000000" w:themeColor="text1"/>
          <w:sz w:val="32"/>
          <w:szCs w:val="32"/>
        </w:rPr>
        <w:t>1.8%</w:t>
      </w:r>
      <w:r w:rsidRPr="00750FF0">
        <w:rPr>
          <w:rFonts w:ascii="Times New Roman" w:eastAsia="仿宋_GB2312" w:hAnsi="Times New Roman" w:cs="Times New Roman"/>
          <w:color w:val="000000" w:themeColor="text1"/>
          <w:sz w:val="32"/>
          <w:szCs w:val="32"/>
        </w:rPr>
        <w:t>增速至</w:t>
      </w:r>
      <w:r w:rsidRPr="00750FF0">
        <w:rPr>
          <w:rFonts w:ascii="Times New Roman" w:eastAsia="仿宋_GB2312" w:hAnsi="Times New Roman" w:cs="Times New Roman"/>
          <w:color w:val="000000" w:themeColor="text1"/>
          <w:sz w:val="32"/>
          <w:szCs w:val="32"/>
        </w:rPr>
        <w:t>8.2%</w:t>
      </w:r>
      <w:r w:rsidRPr="00750FF0">
        <w:rPr>
          <w:rFonts w:ascii="Times New Roman" w:eastAsia="仿宋_GB2312" w:hAnsi="Times New Roman" w:cs="Times New Roman"/>
          <w:color w:val="000000" w:themeColor="text1"/>
          <w:sz w:val="32"/>
          <w:szCs w:val="32"/>
        </w:rPr>
        <w:t>，且这一趋势将随着国内消费升级趋势持续下去。</w:t>
      </w:r>
    </w:p>
    <w:p w:rsidR="004208BA" w:rsidRPr="00750FF0" w:rsidRDefault="00126501"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bookmarkStart w:id="17" w:name="_Toc31826_WPSOffice_Level3"/>
      <w:r w:rsidRPr="00750FF0">
        <w:rPr>
          <w:rFonts w:ascii="Times New Roman" w:eastAsia="楷体" w:hAnsi="Times New Roman" w:cs="Times New Roman"/>
          <w:color w:val="000000" w:themeColor="text1"/>
          <w:sz w:val="32"/>
          <w:szCs w:val="32"/>
        </w:rPr>
        <w:t>4</w:t>
      </w:r>
      <w:r w:rsidRPr="00750FF0">
        <w:rPr>
          <w:rFonts w:ascii="Times New Roman" w:eastAsia="楷体" w:hAnsi="楷体" w:cs="Times New Roman"/>
          <w:color w:val="000000" w:themeColor="text1"/>
          <w:sz w:val="32"/>
          <w:szCs w:val="32"/>
        </w:rPr>
        <w:t>、</w:t>
      </w:r>
      <w:bookmarkEnd w:id="17"/>
      <w:r w:rsidRPr="00750FF0">
        <w:rPr>
          <w:rFonts w:ascii="Times New Roman" w:eastAsia="楷体" w:hAnsi="楷体" w:cs="Times New Roman"/>
          <w:color w:val="000000" w:themeColor="text1"/>
          <w:sz w:val="32"/>
          <w:szCs w:val="32"/>
        </w:rPr>
        <w:t>有坚挺的产业龙头。</w:t>
      </w:r>
    </w:p>
    <w:p w:rsidR="00126501" w:rsidRPr="00750FF0" w:rsidRDefault="0012650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以皓月集团为深加工产业龙头的我市肉牛深加工产业，用工业化的思维谋划现代农业大发展，已经实现了</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一头牛一台车、四条腿学赶四个轮子</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的产业发展目标。在食品加工领域，皓月牛肉分割标准上升为国家标准，实现了一流企业出国标</w:t>
      </w:r>
      <w:r w:rsidR="002F46F3" w:rsidRPr="00750FF0">
        <w:rPr>
          <w:rFonts w:ascii="Times New Roman" w:eastAsia="仿宋_GB2312" w:hAnsi="Times New Roman" w:cs="Times New Roman"/>
          <w:color w:val="000000" w:themeColor="text1"/>
          <w:sz w:val="32"/>
          <w:szCs w:val="32"/>
        </w:rPr>
        <w:t>准</w:t>
      </w:r>
      <w:r w:rsidRPr="00750FF0">
        <w:rPr>
          <w:rFonts w:ascii="Times New Roman" w:eastAsia="仿宋_GB2312" w:hAnsi="Times New Roman" w:cs="Times New Roman"/>
          <w:color w:val="000000" w:themeColor="text1"/>
          <w:sz w:val="32"/>
          <w:szCs w:val="32"/>
        </w:rPr>
        <w:t>；在食品技术领域，建立了肉制品理化指标快速检验检疫平台和高端研发平台；在生物技术领域，利用牛副产品打造大健康产业，如把牛心脏瓣膜应用在人体心脏搭桥手术中，使牛心脏瓣膜从产值几十元增加到附加值上万元；在综合利用领域，研究秸秆等农业废弃物的利用，引进美国先进的</w:t>
      </w:r>
      <w:r w:rsidRPr="00750FF0">
        <w:rPr>
          <w:rFonts w:ascii="Times New Roman" w:eastAsia="仿宋_GB2312" w:hAnsi="Times New Roman" w:cs="Times New Roman"/>
          <w:color w:val="000000" w:themeColor="text1"/>
          <w:sz w:val="32"/>
          <w:szCs w:val="32"/>
        </w:rPr>
        <w:t>DVO</w:t>
      </w:r>
      <w:r w:rsidRPr="00750FF0">
        <w:rPr>
          <w:rFonts w:ascii="Times New Roman" w:eastAsia="仿宋_GB2312" w:hAnsi="Times New Roman" w:cs="Times New Roman"/>
          <w:color w:val="000000" w:themeColor="text1"/>
          <w:sz w:val="32"/>
          <w:szCs w:val="32"/>
        </w:rPr>
        <w:t>技术，提升循环农业水平；在冷</w:t>
      </w:r>
      <w:r w:rsidRPr="00750FF0">
        <w:rPr>
          <w:rFonts w:ascii="Times New Roman" w:eastAsia="仿宋_GB2312" w:hAnsi="Times New Roman" w:cs="Times New Roman"/>
          <w:color w:val="000000" w:themeColor="text1"/>
          <w:sz w:val="32"/>
          <w:szCs w:val="32"/>
        </w:rPr>
        <w:lastRenderedPageBreak/>
        <w:t>链物流领域，以</w:t>
      </w:r>
      <w:r w:rsidRPr="00750FF0">
        <w:rPr>
          <w:rFonts w:ascii="Times New Roman" w:eastAsia="仿宋_GB2312" w:hAnsi="Times New Roman" w:cs="Times New Roman"/>
          <w:color w:val="000000" w:themeColor="text1"/>
          <w:sz w:val="32"/>
          <w:szCs w:val="32"/>
        </w:rPr>
        <w:t xml:space="preserve"> “</w:t>
      </w:r>
      <w:r w:rsidRPr="00750FF0">
        <w:rPr>
          <w:rFonts w:ascii="Times New Roman" w:eastAsia="仿宋_GB2312" w:hAnsi="Times New Roman" w:cs="Times New Roman"/>
          <w:color w:val="000000" w:themeColor="text1"/>
          <w:sz w:val="32"/>
          <w:szCs w:val="32"/>
        </w:rPr>
        <w:t>冻转鲜</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技术的研究为基础，开发降低对肉制品品质破坏的速冻技术，建设肉制品微损速冻库等系列技术储备和应用。其他牛肉分割企业和熟食加工企业也注重节本降耗、提质增效。采用电解质补充、调整电刺激前放血时间等措施，有效地降低了</w:t>
      </w:r>
      <w:r w:rsidRPr="00750FF0">
        <w:rPr>
          <w:rFonts w:ascii="Times New Roman" w:eastAsia="仿宋_GB2312" w:hAnsi="Times New Roman" w:cs="Times New Roman"/>
          <w:color w:val="000000" w:themeColor="text1"/>
          <w:sz w:val="32"/>
          <w:szCs w:val="32"/>
        </w:rPr>
        <w:t>DFD</w:t>
      </w:r>
      <w:r w:rsidRPr="00750FF0">
        <w:rPr>
          <w:rFonts w:ascii="Times New Roman" w:eastAsia="仿宋_GB2312" w:hAnsi="Times New Roman" w:cs="Times New Roman"/>
          <w:color w:val="000000" w:themeColor="text1"/>
          <w:sz w:val="32"/>
          <w:szCs w:val="32"/>
        </w:rPr>
        <w:t>肉的发生率，并通过高氧包装等改善</w:t>
      </w:r>
      <w:r w:rsidRPr="00750FF0">
        <w:rPr>
          <w:rFonts w:ascii="Times New Roman" w:eastAsia="仿宋_GB2312" w:hAnsi="Times New Roman" w:cs="Times New Roman"/>
          <w:color w:val="000000" w:themeColor="text1"/>
          <w:sz w:val="32"/>
          <w:szCs w:val="32"/>
        </w:rPr>
        <w:t>DFD</w:t>
      </w:r>
      <w:r w:rsidRPr="00750FF0">
        <w:rPr>
          <w:rFonts w:ascii="Times New Roman" w:eastAsia="仿宋_GB2312" w:hAnsi="Times New Roman" w:cs="Times New Roman"/>
          <w:color w:val="000000" w:themeColor="text1"/>
          <w:sz w:val="32"/>
          <w:szCs w:val="32"/>
        </w:rPr>
        <w:t>牛肉的颜色品质。通过微生物在屠宰加工过程中的精准追溯，实现腐败菌在生产工序中的靶点控制；利用天然植物提取物开发新型活性包装（真空贴体包装、降氧气调包装等），并结合冰鲜和微冻贮藏方式综合改善冰鲜牛肉的品质；分析不同地区不同部位肉牛加工特性数据，进一步扩充牛肉加工特性数据库；建立了地方牛煎烤类肉质量等级标准，开发了低值部位肉品质升级与特色预加工技术、差异化嫩化技术、牛副产物预制调理等多项技术；对传统酱卤制品进行现代化改造，形成了粉蒸法、蒸煎法、滚揉热蒸法等替代传统酱卤的新模式；研发了中式牛排、牛肉盐水火腿、复合牛杂肉饼等系列产品。</w:t>
      </w:r>
    </w:p>
    <w:p w:rsidR="004208BA" w:rsidRPr="00750FF0" w:rsidRDefault="00940591"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5.</w:t>
      </w:r>
      <w:r w:rsidR="00126501" w:rsidRPr="00750FF0">
        <w:rPr>
          <w:rFonts w:ascii="Times New Roman" w:eastAsia="楷体" w:hAnsi="楷体" w:cs="Times New Roman"/>
          <w:color w:val="000000" w:themeColor="text1"/>
          <w:sz w:val="32"/>
          <w:szCs w:val="32"/>
        </w:rPr>
        <w:t>有一流的产业品牌</w:t>
      </w:r>
      <w:r w:rsidRPr="00750FF0">
        <w:rPr>
          <w:rFonts w:ascii="Times New Roman" w:eastAsia="楷体" w:hAnsi="楷体" w:cs="Times New Roman"/>
          <w:color w:val="000000" w:themeColor="text1"/>
          <w:sz w:val="32"/>
          <w:szCs w:val="32"/>
        </w:rPr>
        <w:t>。</w:t>
      </w:r>
    </w:p>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目前我市拥有皓月清真肉业、皓德肉业、吉星肉业等</w:t>
      </w:r>
      <w:r w:rsidRPr="00750FF0">
        <w:rPr>
          <w:rFonts w:ascii="Times New Roman" w:eastAsia="仿宋_GB2312" w:hAnsi="Times New Roman" w:cs="Times New Roman"/>
          <w:color w:val="000000" w:themeColor="text1"/>
          <w:sz w:val="32"/>
          <w:szCs w:val="32"/>
        </w:rPr>
        <w:t>6</w:t>
      </w:r>
      <w:r w:rsidRPr="00750FF0">
        <w:rPr>
          <w:rFonts w:ascii="Times New Roman" w:eastAsia="仿宋_GB2312" w:hAnsi="Times New Roman" w:cs="Times New Roman"/>
          <w:color w:val="000000" w:themeColor="text1"/>
          <w:sz w:val="32"/>
          <w:szCs w:val="32"/>
        </w:rPr>
        <w:t>家肉牛屠宰加工企业</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设计年屠宰加工能力</w:t>
      </w:r>
      <w:r w:rsidRPr="00750FF0">
        <w:rPr>
          <w:rFonts w:ascii="Times New Roman" w:eastAsia="仿宋_GB2312" w:hAnsi="Times New Roman" w:cs="Times New Roman"/>
          <w:color w:val="000000" w:themeColor="text1"/>
          <w:sz w:val="32"/>
          <w:szCs w:val="32"/>
        </w:rPr>
        <w:t>100</w:t>
      </w:r>
      <w:r w:rsidRPr="00750FF0">
        <w:rPr>
          <w:rFonts w:ascii="Times New Roman" w:eastAsia="仿宋_GB2312" w:hAnsi="Times New Roman" w:cs="Times New Roman"/>
          <w:color w:val="000000" w:themeColor="text1"/>
          <w:sz w:val="32"/>
          <w:szCs w:val="32"/>
        </w:rPr>
        <w:t>万头。其中，长春皓月清真肉业股份有限公司现有生产能力为年屠宰肉牛</w:t>
      </w:r>
      <w:r w:rsidRPr="00750FF0">
        <w:rPr>
          <w:rFonts w:ascii="Times New Roman" w:eastAsia="仿宋_GB2312" w:hAnsi="Times New Roman" w:cs="Times New Roman"/>
          <w:color w:val="000000" w:themeColor="text1"/>
          <w:sz w:val="32"/>
          <w:szCs w:val="32"/>
        </w:rPr>
        <w:t>50</w:t>
      </w:r>
      <w:r w:rsidRPr="00750FF0">
        <w:rPr>
          <w:rFonts w:ascii="Times New Roman" w:eastAsia="仿宋_GB2312" w:hAnsi="Times New Roman" w:cs="Times New Roman"/>
          <w:color w:val="000000" w:themeColor="text1"/>
          <w:sz w:val="32"/>
          <w:szCs w:val="32"/>
        </w:rPr>
        <w:t>万头，是首批国家级农业产业化重点龙头企业，吉林省农产品加工业重点支柱企业，也是中国乃至亚洲地区闻名的肉牛加工企业，中国重要的优质牛肉出口基地。</w:t>
      </w:r>
      <w:r w:rsidR="00126501" w:rsidRPr="00750FF0">
        <w:rPr>
          <w:rFonts w:ascii="Times New Roman" w:eastAsia="仿宋_GB2312" w:hAnsi="Times New Roman" w:cs="Times New Roman"/>
          <w:color w:val="000000" w:themeColor="text1"/>
          <w:sz w:val="32"/>
          <w:szCs w:val="32"/>
        </w:rPr>
        <w:t>“</w:t>
      </w:r>
      <w:r w:rsidR="00126501" w:rsidRPr="00750FF0">
        <w:rPr>
          <w:rFonts w:ascii="Times New Roman" w:eastAsia="仿宋_GB2312" w:hAnsi="Times New Roman" w:cs="Times New Roman"/>
          <w:color w:val="000000" w:themeColor="text1"/>
          <w:sz w:val="32"/>
          <w:szCs w:val="32"/>
        </w:rPr>
        <w:t>皓月</w:t>
      </w:r>
      <w:r w:rsidR="00126501" w:rsidRPr="00750FF0">
        <w:rPr>
          <w:rFonts w:ascii="Times New Roman" w:eastAsia="仿宋_GB2312" w:hAnsi="Times New Roman" w:cs="Times New Roman"/>
          <w:color w:val="000000" w:themeColor="text1"/>
          <w:sz w:val="32"/>
          <w:szCs w:val="32"/>
        </w:rPr>
        <w:t>”</w:t>
      </w:r>
      <w:r w:rsidR="00126501" w:rsidRPr="00750FF0">
        <w:rPr>
          <w:rFonts w:ascii="Times New Roman" w:eastAsia="仿宋_GB2312" w:hAnsi="Times New Roman" w:cs="Times New Roman"/>
          <w:color w:val="000000" w:themeColor="text1"/>
          <w:sz w:val="32"/>
          <w:szCs w:val="32"/>
        </w:rPr>
        <w:lastRenderedPageBreak/>
        <w:t>品牌已成为全国乃至世界知名</w:t>
      </w:r>
      <w:r w:rsidR="002F46F3" w:rsidRPr="00750FF0">
        <w:rPr>
          <w:rFonts w:ascii="Times New Roman" w:eastAsia="仿宋_GB2312" w:hAnsi="Times New Roman" w:cs="Times New Roman"/>
          <w:color w:val="000000" w:themeColor="text1"/>
          <w:sz w:val="32"/>
          <w:szCs w:val="32"/>
        </w:rPr>
        <w:t>品</w:t>
      </w:r>
      <w:r w:rsidR="00126501" w:rsidRPr="00750FF0">
        <w:rPr>
          <w:rFonts w:ascii="Times New Roman" w:eastAsia="仿宋_GB2312" w:hAnsi="Times New Roman" w:cs="Times New Roman"/>
          <w:color w:val="000000" w:themeColor="text1"/>
          <w:sz w:val="32"/>
          <w:szCs w:val="32"/>
        </w:rPr>
        <w:t>牌。</w:t>
      </w:r>
    </w:p>
    <w:p w:rsidR="00990E4B" w:rsidRPr="00750FF0" w:rsidRDefault="00990E4B"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6.</w:t>
      </w:r>
      <w:r w:rsidRPr="00750FF0">
        <w:rPr>
          <w:rFonts w:ascii="Times New Roman" w:eastAsia="楷体" w:hAnsi="楷体" w:cs="Times New Roman"/>
          <w:color w:val="000000" w:themeColor="text1"/>
          <w:sz w:val="32"/>
          <w:szCs w:val="32"/>
        </w:rPr>
        <w:t>有明显的产业优势。</w:t>
      </w:r>
    </w:p>
    <w:p w:rsidR="00990E4B" w:rsidRPr="00750FF0" w:rsidRDefault="00990E4B"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肉牛产业自身的特点：一是风险可控，特别疫病控制目前比较有把握，我市已建成免疫无口蹄疫区。二是要素可集约，可以进行高密度投资，单位土地上可以实现高产出。三是能够快速成长，由于目前供需形势，决定了肉牛产业可以超常规快速做大。</w:t>
      </w:r>
    </w:p>
    <w:p w:rsidR="00940591" w:rsidRPr="00750FF0" w:rsidRDefault="00940591" w:rsidP="00A14A76">
      <w:pPr>
        <w:pStyle w:val="1"/>
        <w:keepNext w:val="0"/>
        <w:keepLines w:val="0"/>
        <w:widowControl w:val="0"/>
        <w:spacing w:before="0" w:after="0" w:line="600" w:lineRule="exact"/>
        <w:ind w:firstLineChars="200" w:firstLine="640"/>
        <w:jc w:val="both"/>
        <w:rPr>
          <w:rFonts w:ascii="Times New Roman" w:eastAsia="黑体" w:hAnsi="Times New Roman" w:cs="Times New Roman"/>
          <w:b w:val="0"/>
          <w:color w:val="000000" w:themeColor="text1"/>
          <w:sz w:val="32"/>
          <w:szCs w:val="32"/>
        </w:rPr>
      </w:pPr>
      <w:bookmarkStart w:id="18" w:name="_Toc56515504"/>
      <w:r w:rsidRPr="00750FF0">
        <w:rPr>
          <w:rFonts w:ascii="Times New Roman" w:eastAsia="黑体" w:hAnsi="黑体" w:cs="Times New Roman"/>
          <w:b w:val="0"/>
          <w:color w:val="000000" w:themeColor="text1"/>
          <w:sz w:val="32"/>
          <w:szCs w:val="32"/>
        </w:rPr>
        <w:t>二、发展目标</w:t>
      </w:r>
      <w:bookmarkEnd w:id="18"/>
    </w:p>
    <w:p w:rsidR="00940591" w:rsidRPr="00750FF0" w:rsidRDefault="00940591"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19" w:name="_Toc56515505"/>
      <w:r w:rsidRPr="00750FF0">
        <w:rPr>
          <w:rFonts w:ascii="Times New Roman" w:eastAsia="楷体" w:hAnsi="楷体" w:cs="Times New Roman"/>
          <w:b w:val="0"/>
          <w:color w:val="000000" w:themeColor="text1"/>
        </w:rPr>
        <w:t>（一）总体目标</w:t>
      </w:r>
      <w:bookmarkEnd w:id="19"/>
    </w:p>
    <w:p w:rsidR="00940591" w:rsidRPr="00750FF0" w:rsidRDefault="00940591" w:rsidP="00A14A76">
      <w:pPr>
        <w:pStyle w:val="a6"/>
        <w:spacing w:line="600" w:lineRule="exact"/>
        <w:ind w:firstLineChars="200" w:firstLine="640"/>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全市肉牛</w:t>
      </w:r>
      <w:r w:rsidR="00990E4B" w:rsidRPr="00750FF0">
        <w:rPr>
          <w:rFonts w:ascii="Times New Roman" w:eastAsia="仿宋_GB2312" w:hAnsi="Times New Roman" w:cs="Times New Roman"/>
          <w:color w:val="000000" w:themeColor="text1"/>
          <w:sz w:val="32"/>
          <w:szCs w:val="32"/>
        </w:rPr>
        <w:t>产业</w:t>
      </w:r>
      <w:r w:rsidRPr="00750FF0">
        <w:rPr>
          <w:rFonts w:ascii="Times New Roman" w:eastAsia="仿宋_GB2312" w:hAnsi="Times New Roman" w:cs="Times New Roman"/>
          <w:color w:val="000000" w:themeColor="text1"/>
          <w:sz w:val="32"/>
          <w:szCs w:val="32"/>
        </w:rPr>
        <w:t>要实现跨越式发展，规模化、标准化、</w:t>
      </w:r>
      <w:r w:rsidR="00126501" w:rsidRPr="00750FF0">
        <w:rPr>
          <w:rFonts w:ascii="Times New Roman" w:eastAsia="仿宋_GB2312" w:hAnsi="Times New Roman" w:cs="Times New Roman"/>
          <w:color w:val="000000" w:themeColor="text1"/>
          <w:sz w:val="32"/>
          <w:szCs w:val="32"/>
        </w:rPr>
        <w:t>信息化、</w:t>
      </w:r>
      <w:r w:rsidRPr="00750FF0">
        <w:rPr>
          <w:rFonts w:ascii="Times New Roman" w:eastAsia="仿宋_GB2312" w:hAnsi="Times New Roman" w:cs="Times New Roman"/>
          <w:color w:val="000000" w:themeColor="text1"/>
          <w:sz w:val="32"/>
          <w:szCs w:val="32"/>
        </w:rPr>
        <w:t>产业化和组织化程度大幅提高，综合生产能力显著增强。实施种养结合，推进农作物秸秆过腹转化</w:t>
      </w:r>
      <w:r w:rsidR="00990E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提高养殖粪污</w:t>
      </w:r>
      <w:r w:rsidR="00126501" w:rsidRPr="00750FF0">
        <w:rPr>
          <w:rFonts w:ascii="Times New Roman" w:eastAsia="仿宋_GB2312" w:hAnsi="Times New Roman" w:cs="Times New Roman"/>
          <w:color w:val="000000" w:themeColor="text1"/>
          <w:sz w:val="32"/>
          <w:szCs w:val="32"/>
        </w:rPr>
        <w:t>资源化利用率</w:t>
      </w:r>
      <w:r w:rsidRPr="00750FF0">
        <w:rPr>
          <w:rFonts w:ascii="Times New Roman" w:eastAsia="仿宋_GB2312" w:hAnsi="Times New Roman" w:cs="Times New Roman"/>
          <w:color w:val="000000" w:themeColor="text1"/>
          <w:sz w:val="32"/>
          <w:szCs w:val="32"/>
        </w:rPr>
        <w:t>，实现</w:t>
      </w:r>
      <w:r w:rsidR="00126501" w:rsidRPr="00750FF0">
        <w:rPr>
          <w:rFonts w:ascii="Times New Roman" w:eastAsia="仿宋_GB2312" w:hAnsi="Times New Roman" w:cs="Times New Roman"/>
          <w:color w:val="000000" w:themeColor="text1"/>
          <w:sz w:val="32"/>
          <w:szCs w:val="32"/>
        </w:rPr>
        <w:t>快速发展</w:t>
      </w:r>
      <w:r w:rsidRPr="00750FF0">
        <w:rPr>
          <w:rFonts w:ascii="Times New Roman" w:eastAsia="仿宋_GB2312" w:hAnsi="Times New Roman" w:cs="Times New Roman"/>
          <w:color w:val="000000" w:themeColor="text1"/>
          <w:sz w:val="32"/>
          <w:szCs w:val="32"/>
        </w:rPr>
        <w:t>绿色发展</w:t>
      </w:r>
      <w:r w:rsidR="00990E4B" w:rsidRPr="00750FF0">
        <w:rPr>
          <w:rFonts w:ascii="Times New Roman" w:eastAsia="仿宋_GB2312" w:hAnsi="Times New Roman" w:cs="Times New Roman"/>
          <w:color w:val="000000" w:themeColor="text1"/>
          <w:sz w:val="32"/>
          <w:szCs w:val="32"/>
        </w:rPr>
        <w:t>。经过规划期五年的努力，把肉牛产业培育成建设长春都市圈的新动能，打造</w:t>
      </w:r>
      <w:r w:rsidR="00126501" w:rsidRPr="00750FF0">
        <w:rPr>
          <w:rFonts w:ascii="Times New Roman" w:eastAsia="仿宋_GB2312" w:hAnsi="Times New Roman" w:cs="Times New Roman"/>
          <w:color w:val="000000" w:themeColor="text1"/>
          <w:sz w:val="32"/>
          <w:szCs w:val="32"/>
        </w:rPr>
        <w:t>长春</w:t>
      </w:r>
      <w:r w:rsidR="00990E4B" w:rsidRPr="00750FF0">
        <w:rPr>
          <w:rFonts w:ascii="Times New Roman" w:eastAsia="仿宋_GB2312" w:hAnsi="Times New Roman" w:cs="Times New Roman"/>
          <w:color w:val="000000" w:themeColor="text1"/>
          <w:sz w:val="32"/>
          <w:szCs w:val="32"/>
        </w:rPr>
        <w:t>乡村产业振兴的支柱</w:t>
      </w:r>
      <w:r w:rsidR="00126501" w:rsidRPr="00750FF0">
        <w:rPr>
          <w:rFonts w:ascii="Times New Roman" w:eastAsia="仿宋_GB2312" w:hAnsi="Times New Roman" w:cs="Times New Roman"/>
          <w:color w:val="000000" w:themeColor="text1"/>
          <w:sz w:val="32"/>
          <w:szCs w:val="32"/>
        </w:rPr>
        <w:t>之一</w:t>
      </w:r>
      <w:r w:rsidRPr="00750FF0">
        <w:rPr>
          <w:rFonts w:ascii="Times New Roman" w:eastAsia="仿宋_GB2312" w:hAnsi="Times New Roman" w:cs="Times New Roman"/>
          <w:color w:val="000000" w:themeColor="text1"/>
          <w:sz w:val="32"/>
          <w:szCs w:val="32"/>
        </w:rPr>
        <w:t>。</w:t>
      </w:r>
      <w:r w:rsidR="00330E61" w:rsidRPr="00750FF0">
        <w:rPr>
          <w:rFonts w:ascii="Times New Roman" w:eastAsia="仿宋_GB2312" w:hAnsi="Times New Roman" w:cs="Times New Roman"/>
          <w:color w:val="000000" w:themeColor="text1"/>
          <w:sz w:val="32"/>
          <w:szCs w:val="32"/>
        </w:rPr>
        <w:t xml:space="preserve"> </w:t>
      </w:r>
    </w:p>
    <w:p w:rsidR="00940591" w:rsidRPr="00750FF0" w:rsidRDefault="00940591"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20" w:name="_Toc56515506"/>
      <w:r w:rsidRPr="00750FF0">
        <w:rPr>
          <w:rFonts w:ascii="Times New Roman" w:eastAsia="楷体" w:hAnsi="楷体" w:cs="Times New Roman"/>
          <w:b w:val="0"/>
          <w:color w:val="000000" w:themeColor="text1"/>
        </w:rPr>
        <w:t>（二）阶段性目标</w:t>
      </w:r>
      <w:bookmarkEnd w:id="20"/>
    </w:p>
    <w:p w:rsidR="00940591" w:rsidRPr="00750FF0" w:rsidRDefault="00940591" w:rsidP="00A14A76">
      <w:pPr>
        <w:pStyle w:val="a6"/>
        <w:spacing w:line="600" w:lineRule="exact"/>
        <w:ind w:firstLineChars="200" w:firstLine="640"/>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夯实肉牛发展基础。把肉牛产业建设成为我市农业现代化率先发展的重要产业、跨界融合的示范产业、现代服务的创新产业，全市肉牛产业相关产值实现</w:t>
      </w:r>
      <w:r w:rsidRPr="00750FF0">
        <w:rPr>
          <w:rFonts w:ascii="Times New Roman" w:eastAsia="仿宋_GB2312" w:hAnsi="Times New Roman" w:cs="Times New Roman"/>
          <w:color w:val="000000" w:themeColor="text1"/>
          <w:sz w:val="32"/>
          <w:szCs w:val="32"/>
        </w:rPr>
        <w:t xml:space="preserve"> 1000</w:t>
      </w:r>
      <w:r w:rsidRPr="00750FF0">
        <w:rPr>
          <w:rFonts w:ascii="Times New Roman" w:eastAsia="仿宋_GB2312" w:hAnsi="Times New Roman" w:cs="Times New Roman"/>
          <w:color w:val="000000" w:themeColor="text1"/>
          <w:sz w:val="32"/>
          <w:szCs w:val="32"/>
        </w:rPr>
        <w:t>亿元。</w:t>
      </w:r>
    </w:p>
    <w:p w:rsidR="00940591" w:rsidRPr="00750FF0" w:rsidRDefault="00940591" w:rsidP="00A14A76">
      <w:pPr>
        <w:pStyle w:val="a6"/>
        <w:spacing w:line="600" w:lineRule="exact"/>
        <w:ind w:firstLineChars="200" w:firstLine="640"/>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w:t>
      </w:r>
      <w:r w:rsidRPr="00750FF0">
        <w:rPr>
          <w:rFonts w:ascii="Times New Roman" w:eastAsia="仿宋_GB2312" w:hAnsi="Times New Roman" w:cs="Times New Roman"/>
          <w:color w:val="000000" w:themeColor="text1"/>
          <w:sz w:val="32"/>
          <w:szCs w:val="32"/>
        </w:rPr>
        <w:t>、</w:t>
      </w:r>
      <w:r w:rsidR="00457C8E" w:rsidRPr="00750FF0">
        <w:rPr>
          <w:rFonts w:ascii="Times New Roman" w:eastAsia="仿宋_GB2312" w:hAnsi="Times New Roman" w:cs="Times New Roman"/>
          <w:color w:val="000000" w:themeColor="text1"/>
          <w:sz w:val="32"/>
          <w:szCs w:val="32"/>
        </w:rPr>
        <w:t>到</w:t>
      </w:r>
      <w:r w:rsidRPr="00750FF0">
        <w:rPr>
          <w:rFonts w:ascii="Times New Roman" w:eastAsia="仿宋_GB2312" w:hAnsi="Times New Roman" w:cs="Times New Roman"/>
          <w:color w:val="000000" w:themeColor="text1"/>
          <w:sz w:val="32"/>
          <w:szCs w:val="32"/>
        </w:rPr>
        <w:t>202</w:t>
      </w:r>
      <w:r w:rsidR="00457C8E" w:rsidRPr="00750FF0">
        <w:rPr>
          <w:rFonts w:ascii="Times New Roman" w:eastAsia="仿宋_GB2312" w:hAnsi="Times New Roman" w:cs="Times New Roman"/>
          <w:color w:val="000000" w:themeColor="text1"/>
          <w:sz w:val="32"/>
          <w:szCs w:val="32"/>
        </w:rPr>
        <w:t>3</w:t>
      </w:r>
      <w:r w:rsidRPr="00750FF0">
        <w:rPr>
          <w:rFonts w:ascii="Times New Roman" w:eastAsia="仿宋_GB2312" w:hAnsi="Times New Roman" w:cs="Times New Roman"/>
          <w:color w:val="000000" w:themeColor="text1"/>
          <w:sz w:val="32"/>
          <w:szCs w:val="32"/>
        </w:rPr>
        <w:t>年肉牛养殖发展到</w:t>
      </w:r>
      <w:r w:rsidRPr="00750FF0">
        <w:rPr>
          <w:rFonts w:ascii="Times New Roman" w:eastAsia="仿宋_GB2312" w:hAnsi="Times New Roman" w:cs="Times New Roman"/>
          <w:color w:val="000000" w:themeColor="text1"/>
          <w:sz w:val="32"/>
          <w:szCs w:val="32"/>
        </w:rPr>
        <w:t>1</w:t>
      </w:r>
      <w:r w:rsidR="00990E4B" w:rsidRPr="00750FF0">
        <w:rPr>
          <w:rFonts w:ascii="Times New Roman" w:eastAsia="仿宋_GB2312" w:hAnsi="Times New Roman" w:cs="Times New Roman"/>
          <w:color w:val="000000" w:themeColor="text1"/>
          <w:sz w:val="32"/>
          <w:szCs w:val="32"/>
        </w:rPr>
        <w:t>5</w:t>
      </w:r>
      <w:r w:rsidRPr="00750FF0">
        <w:rPr>
          <w:rFonts w:ascii="Times New Roman" w:eastAsia="仿宋_GB2312" w:hAnsi="Times New Roman" w:cs="Times New Roman"/>
          <w:color w:val="000000" w:themeColor="text1"/>
          <w:sz w:val="32"/>
          <w:szCs w:val="32"/>
        </w:rPr>
        <w:t>0</w:t>
      </w:r>
      <w:r w:rsidRPr="00750FF0">
        <w:rPr>
          <w:rFonts w:ascii="Times New Roman" w:eastAsia="仿宋_GB2312" w:hAnsi="Times New Roman" w:cs="Times New Roman"/>
          <w:color w:val="000000" w:themeColor="text1"/>
          <w:sz w:val="32"/>
          <w:szCs w:val="32"/>
        </w:rPr>
        <w:t>万头，出栏</w:t>
      </w:r>
      <w:r w:rsidRPr="00750FF0">
        <w:rPr>
          <w:rFonts w:ascii="Times New Roman" w:eastAsia="仿宋_GB2312" w:hAnsi="Times New Roman" w:cs="Times New Roman"/>
          <w:color w:val="000000" w:themeColor="text1"/>
          <w:sz w:val="32"/>
          <w:szCs w:val="32"/>
        </w:rPr>
        <w:t xml:space="preserve"> </w:t>
      </w:r>
      <w:r w:rsidR="00990E4B" w:rsidRPr="00750FF0">
        <w:rPr>
          <w:rFonts w:ascii="Times New Roman" w:eastAsia="仿宋_GB2312" w:hAnsi="Times New Roman" w:cs="Times New Roman"/>
          <w:color w:val="000000" w:themeColor="text1"/>
          <w:sz w:val="32"/>
          <w:szCs w:val="32"/>
        </w:rPr>
        <w:t>75</w:t>
      </w:r>
      <w:r w:rsidRPr="00750FF0">
        <w:rPr>
          <w:rFonts w:ascii="Times New Roman" w:eastAsia="仿宋_GB2312" w:hAnsi="Times New Roman" w:cs="Times New Roman"/>
          <w:color w:val="000000" w:themeColor="text1"/>
          <w:sz w:val="32"/>
          <w:szCs w:val="32"/>
        </w:rPr>
        <w:t>万头，实现肉牛养殖业产值超</w:t>
      </w:r>
      <w:r w:rsidRPr="00750FF0">
        <w:rPr>
          <w:rFonts w:ascii="Times New Roman" w:eastAsia="仿宋_GB2312" w:hAnsi="Times New Roman" w:cs="Times New Roman"/>
          <w:color w:val="000000" w:themeColor="text1"/>
          <w:sz w:val="32"/>
          <w:szCs w:val="32"/>
        </w:rPr>
        <w:t xml:space="preserve"> </w:t>
      </w:r>
      <w:r w:rsidR="00990E4B" w:rsidRPr="00750FF0">
        <w:rPr>
          <w:rFonts w:ascii="Times New Roman" w:eastAsia="仿宋_GB2312" w:hAnsi="Times New Roman" w:cs="Times New Roman"/>
          <w:color w:val="000000" w:themeColor="text1"/>
          <w:sz w:val="32"/>
          <w:szCs w:val="32"/>
        </w:rPr>
        <w:t>3</w:t>
      </w:r>
      <w:r w:rsidRPr="00750FF0">
        <w:rPr>
          <w:rFonts w:ascii="Times New Roman" w:eastAsia="仿宋_GB2312" w:hAnsi="Times New Roman" w:cs="Times New Roman"/>
          <w:color w:val="000000" w:themeColor="text1"/>
          <w:sz w:val="32"/>
          <w:szCs w:val="32"/>
        </w:rPr>
        <w:t>00</w:t>
      </w:r>
      <w:r w:rsidRPr="00750FF0">
        <w:rPr>
          <w:rFonts w:ascii="Times New Roman" w:eastAsia="仿宋_GB2312" w:hAnsi="Times New Roman" w:cs="Times New Roman"/>
          <w:color w:val="000000" w:themeColor="text1"/>
          <w:sz w:val="32"/>
          <w:szCs w:val="32"/>
        </w:rPr>
        <w:t>亿元。力争将长春打造成全国肉牛产业特色农产品优势区、国家农业可持续发展试验示范区</w:t>
      </w:r>
      <w:r w:rsidR="00126501"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紧紧围绕肉牛相关产业开发，申请批建国家级现代农</w:t>
      </w:r>
      <w:r w:rsidRPr="00750FF0">
        <w:rPr>
          <w:rFonts w:ascii="Times New Roman" w:eastAsia="仿宋_GB2312" w:hAnsi="Times New Roman" w:cs="Times New Roman"/>
          <w:color w:val="000000" w:themeColor="text1"/>
          <w:sz w:val="32"/>
          <w:szCs w:val="32"/>
        </w:rPr>
        <w:lastRenderedPageBreak/>
        <w:t>业产业园</w:t>
      </w:r>
      <w:r w:rsidRPr="00750FF0">
        <w:rPr>
          <w:rFonts w:ascii="Times New Roman" w:eastAsia="仿宋_GB2312" w:hAnsi="Times New Roman" w:cs="Times New Roman"/>
          <w:color w:val="000000" w:themeColor="text1"/>
          <w:sz w:val="32"/>
          <w:szCs w:val="32"/>
        </w:rPr>
        <w:t xml:space="preserve"> 1</w:t>
      </w:r>
      <w:r w:rsidRPr="00750FF0">
        <w:rPr>
          <w:rFonts w:ascii="Times New Roman" w:eastAsia="仿宋_GB2312" w:hAnsi="Times New Roman" w:cs="Times New Roman"/>
          <w:color w:val="000000" w:themeColor="text1"/>
          <w:sz w:val="32"/>
          <w:szCs w:val="32"/>
        </w:rPr>
        <w:t>个，省级现代农业产业园</w:t>
      </w:r>
      <w:r w:rsidRPr="00750FF0">
        <w:rPr>
          <w:rFonts w:ascii="Times New Roman" w:eastAsia="仿宋_GB2312" w:hAnsi="Times New Roman" w:cs="Times New Roman"/>
          <w:color w:val="000000" w:themeColor="text1"/>
          <w:sz w:val="32"/>
          <w:szCs w:val="32"/>
        </w:rPr>
        <w:t xml:space="preserve"> 2 </w:t>
      </w:r>
      <w:r w:rsidRPr="00750FF0">
        <w:rPr>
          <w:rFonts w:ascii="Times New Roman" w:eastAsia="仿宋_GB2312" w:hAnsi="Times New Roman" w:cs="Times New Roman"/>
          <w:color w:val="000000" w:themeColor="text1"/>
          <w:sz w:val="32"/>
          <w:szCs w:val="32"/>
        </w:rPr>
        <w:t>个。</w:t>
      </w:r>
    </w:p>
    <w:p w:rsidR="00940591" w:rsidRPr="00750FF0" w:rsidRDefault="00940591" w:rsidP="00A14A76">
      <w:pPr>
        <w:pStyle w:val="a6"/>
        <w:spacing w:line="600" w:lineRule="exact"/>
        <w:ind w:firstLineChars="200" w:firstLine="640"/>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2</w:t>
      </w:r>
      <w:r w:rsidRPr="00750FF0">
        <w:rPr>
          <w:rFonts w:ascii="Times New Roman" w:eastAsia="仿宋_GB2312" w:hAnsi="Times New Roman" w:cs="Times New Roman"/>
          <w:color w:val="000000" w:themeColor="text1"/>
          <w:sz w:val="32"/>
          <w:szCs w:val="32"/>
        </w:rPr>
        <w:t>、到</w:t>
      </w:r>
      <w:r w:rsidRPr="00750FF0">
        <w:rPr>
          <w:rFonts w:ascii="Times New Roman" w:eastAsia="仿宋_GB2312" w:hAnsi="Times New Roman" w:cs="Times New Roman"/>
          <w:color w:val="000000" w:themeColor="text1"/>
          <w:sz w:val="32"/>
          <w:szCs w:val="32"/>
        </w:rPr>
        <w:t>2025</w:t>
      </w:r>
      <w:r w:rsidRPr="00750FF0">
        <w:rPr>
          <w:rFonts w:ascii="Times New Roman" w:eastAsia="仿宋_GB2312" w:hAnsi="Times New Roman" w:cs="Times New Roman"/>
          <w:color w:val="000000" w:themeColor="text1"/>
          <w:sz w:val="32"/>
          <w:szCs w:val="32"/>
        </w:rPr>
        <w:t>年肉牛养殖发展到</w:t>
      </w:r>
      <w:r w:rsidR="00990E4B" w:rsidRPr="00750FF0">
        <w:rPr>
          <w:rFonts w:ascii="Times New Roman" w:eastAsia="仿宋_GB2312" w:hAnsi="Times New Roman" w:cs="Times New Roman"/>
          <w:color w:val="000000" w:themeColor="text1"/>
          <w:sz w:val="32"/>
          <w:szCs w:val="32"/>
        </w:rPr>
        <w:t>3</w:t>
      </w:r>
      <w:r w:rsidRPr="00750FF0">
        <w:rPr>
          <w:rFonts w:ascii="Times New Roman" w:eastAsia="仿宋_GB2312" w:hAnsi="Times New Roman" w:cs="Times New Roman"/>
          <w:color w:val="000000" w:themeColor="text1"/>
          <w:sz w:val="32"/>
          <w:szCs w:val="32"/>
        </w:rPr>
        <w:t>00</w:t>
      </w:r>
      <w:r w:rsidRPr="00750FF0">
        <w:rPr>
          <w:rFonts w:ascii="Times New Roman" w:eastAsia="仿宋_GB2312" w:hAnsi="Times New Roman" w:cs="Times New Roman"/>
          <w:color w:val="000000" w:themeColor="text1"/>
          <w:sz w:val="32"/>
          <w:szCs w:val="32"/>
        </w:rPr>
        <w:t>万头，出栏</w:t>
      </w:r>
      <w:r w:rsidRPr="00750FF0">
        <w:rPr>
          <w:rFonts w:ascii="Times New Roman" w:eastAsia="仿宋_GB2312" w:hAnsi="Times New Roman" w:cs="Times New Roman"/>
          <w:color w:val="000000" w:themeColor="text1"/>
          <w:sz w:val="32"/>
          <w:szCs w:val="32"/>
        </w:rPr>
        <w:t>1</w:t>
      </w:r>
      <w:r w:rsidR="00990E4B" w:rsidRPr="00750FF0">
        <w:rPr>
          <w:rFonts w:ascii="Times New Roman" w:eastAsia="仿宋_GB2312" w:hAnsi="Times New Roman" w:cs="Times New Roman"/>
          <w:color w:val="000000" w:themeColor="text1"/>
          <w:sz w:val="32"/>
          <w:szCs w:val="32"/>
        </w:rPr>
        <w:t>5</w:t>
      </w:r>
      <w:r w:rsidRPr="00750FF0">
        <w:rPr>
          <w:rFonts w:ascii="Times New Roman" w:eastAsia="仿宋_GB2312" w:hAnsi="Times New Roman" w:cs="Times New Roman"/>
          <w:color w:val="000000" w:themeColor="text1"/>
          <w:sz w:val="32"/>
          <w:szCs w:val="32"/>
        </w:rPr>
        <w:t>0</w:t>
      </w:r>
      <w:r w:rsidRPr="00750FF0">
        <w:rPr>
          <w:rFonts w:ascii="Times New Roman" w:eastAsia="仿宋_GB2312" w:hAnsi="Times New Roman" w:cs="Times New Roman"/>
          <w:color w:val="000000" w:themeColor="text1"/>
          <w:sz w:val="32"/>
          <w:szCs w:val="32"/>
        </w:rPr>
        <w:t>万头，实现肉牛养殖业产值超</w:t>
      </w:r>
      <w:r w:rsidR="00F36094" w:rsidRPr="00750FF0">
        <w:rPr>
          <w:rFonts w:ascii="Times New Roman" w:eastAsia="仿宋_GB2312" w:hAnsi="Times New Roman" w:cs="Times New Roman"/>
          <w:color w:val="000000" w:themeColor="text1"/>
          <w:sz w:val="32"/>
          <w:szCs w:val="32"/>
        </w:rPr>
        <w:t>6</w:t>
      </w:r>
      <w:r w:rsidRPr="00750FF0">
        <w:rPr>
          <w:rFonts w:ascii="Times New Roman" w:eastAsia="仿宋_GB2312" w:hAnsi="Times New Roman" w:cs="Times New Roman"/>
          <w:color w:val="000000" w:themeColor="text1"/>
          <w:sz w:val="32"/>
          <w:szCs w:val="32"/>
        </w:rPr>
        <w:t>00</w:t>
      </w:r>
      <w:r w:rsidRPr="00750FF0">
        <w:rPr>
          <w:rFonts w:ascii="Times New Roman" w:eastAsia="仿宋_GB2312" w:hAnsi="Times New Roman" w:cs="Times New Roman"/>
          <w:color w:val="000000" w:themeColor="text1"/>
          <w:sz w:val="32"/>
          <w:szCs w:val="32"/>
        </w:rPr>
        <w:t>亿元。</w:t>
      </w:r>
      <w:r w:rsidR="00126501" w:rsidRPr="00750FF0">
        <w:rPr>
          <w:rFonts w:ascii="Times New Roman" w:eastAsia="仿宋_GB2312" w:hAnsi="Times New Roman" w:cs="Times New Roman"/>
          <w:color w:val="000000" w:themeColor="text1"/>
          <w:sz w:val="32"/>
          <w:szCs w:val="32"/>
        </w:rPr>
        <w:t>为肉牛产业实现</w:t>
      </w:r>
      <w:r w:rsidR="00126501" w:rsidRPr="00750FF0">
        <w:rPr>
          <w:rFonts w:ascii="Times New Roman" w:eastAsia="仿宋_GB2312" w:hAnsi="Times New Roman" w:cs="Times New Roman"/>
          <w:color w:val="000000" w:themeColor="text1"/>
          <w:sz w:val="32"/>
          <w:szCs w:val="32"/>
        </w:rPr>
        <w:t>1000</w:t>
      </w:r>
      <w:r w:rsidR="00126501" w:rsidRPr="00750FF0">
        <w:rPr>
          <w:rFonts w:ascii="Times New Roman" w:eastAsia="仿宋_GB2312" w:hAnsi="Times New Roman" w:cs="Times New Roman"/>
          <w:color w:val="000000" w:themeColor="text1"/>
          <w:sz w:val="32"/>
          <w:szCs w:val="32"/>
        </w:rPr>
        <w:t>亿元产值目标奠定坚实基础。</w:t>
      </w:r>
      <w:r w:rsidRPr="00750FF0">
        <w:rPr>
          <w:rFonts w:ascii="Times New Roman" w:eastAsia="仿宋_GB2312" w:hAnsi="Times New Roman" w:cs="Times New Roman"/>
          <w:color w:val="000000" w:themeColor="text1"/>
          <w:sz w:val="32"/>
          <w:szCs w:val="32"/>
        </w:rPr>
        <w:t>全市围绕肉牛产业打造国家特色农产品优势区和国家农业可持续发展试验示范区，整合各方资源广泛招商引资引智，形成肉牛综合开发产业集群示范区，建成肉牛产业东北亚科技创新中心，辐射引领吉林省肉牛产业发展，形成科研集聚、产业聚群、人才荟萃的国家肉牛产业标准化生产基地，辐射引领东北亚肉牛产业发展。</w:t>
      </w:r>
    </w:p>
    <w:p w:rsidR="00940591" w:rsidRPr="00750FF0" w:rsidRDefault="00940591"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21" w:name="_Toc56515507"/>
      <w:r w:rsidRPr="00750FF0">
        <w:rPr>
          <w:rFonts w:ascii="Times New Roman" w:eastAsia="楷体" w:hAnsi="楷体" w:cs="Times New Roman"/>
          <w:b w:val="0"/>
          <w:color w:val="000000" w:themeColor="text1"/>
        </w:rPr>
        <w:t>（三）生产力布局</w:t>
      </w:r>
      <w:bookmarkEnd w:id="21"/>
    </w:p>
    <w:p w:rsidR="00940591" w:rsidRPr="00750FF0" w:rsidRDefault="00940591" w:rsidP="00A14A76">
      <w:pPr>
        <w:pStyle w:val="a6"/>
        <w:spacing w:line="600" w:lineRule="exact"/>
        <w:ind w:firstLineChars="200" w:firstLine="640"/>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综合考虑各县市区资源禀赋、</w:t>
      </w:r>
      <w:r w:rsidR="0052796B" w:rsidRPr="00750FF0">
        <w:rPr>
          <w:rFonts w:ascii="Times New Roman" w:eastAsia="仿宋_GB2312" w:hAnsi="Times New Roman" w:cs="Times New Roman"/>
          <w:color w:val="000000" w:themeColor="text1"/>
          <w:sz w:val="32"/>
          <w:szCs w:val="32"/>
        </w:rPr>
        <w:t>产业现状</w:t>
      </w:r>
      <w:r w:rsidRPr="00750FF0">
        <w:rPr>
          <w:rFonts w:ascii="Times New Roman" w:eastAsia="仿宋_GB2312" w:hAnsi="Times New Roman" w:cs="Times New Roman"/>
          <w:color w:val="000000" w:themeColor="text1"/>
          <w:sz w:val="32"/>
          <w:szCs w:val="32"/>
        </w:rPr>
        <w:t>和区位</w:t>
      </w:r>
      <w:r w:rsidR="0052796B" w:rsidRPr="00750FF0">
        <w:rPr>
          <w:rFonts w:ascii="Times New Roman" w:eastAsia="仿宋_GB2312" w:hAnsi="Times New Roman" w:cs="Times New Roman"/>
          <w:color w:val="000000" w:themeColor="text1"/>
          <w:sz w:val="32"/>
          <w:szCs w:val="32"/>
        </w:rPr>
        <w:t>条件</w:t>
      </w:r>
      <w:r w:rsidR="00F36094" w:rsidRPr="00750FF0">
        <w:rPr>
          <w:rFonts w:ascii="Times New Roman" w:eastAsia="仿宋_GB2312" w:hAnsi="Times New Roman" w:cs="Times New Roman"/>
          <w:color w:val="000000" w:themeColor="text1"/>
          <w:sz w:val="32"/>
          <w:szCs w:val="32"/>
        </w:rPr>
        <w:t>、劳动力成本、环境保护承载能力等条件，肉牛养殖业以</w:t>
      </w:r>
      <w:r w:rsidRPr="00750FF0">
        <w:rPr>
          <w:rFonts w:ascii="Times New Roman" w:eastAsia="仿宋_GB2312" w:hAnsi="Times New Roman" w:cs="Times New Roman"/>
          <w:color w:val="000000" w:themeColor="text1"/>
          <w:sz w:val="32"/>
          <w:szCs w:val="32"/>
        </w:rPr>
        <w:t>农安县、</w:t>
      </w:r>
      <w:r w:rsidR="0052796B" w:rsidRPr="00750FF0">
        <w:rPr>
          <w:rFonts w:ascii="Times New Roman" w:eastAsia="仿宋_GB2312" w:hAnsi="Times New Roman" w:cs="Times New Roman"/>
          <w:color w:val="000000" w:themeColor="text1"/>
          <w:sz w:val="32"/>
          <w:szCs w:val="32"/>
        </w:rPr>
        <w:t>公主岭市</w:t>
      </w:r>
      <w:r w:rsidR="00F36094" w:rsidRPr="00750FF0">
        <w:rPr>
          <w:rFonts w:ascii="Times New Roman" w:eastAsia="仿宋_GB2312" w:hAnsi="Times New Roman" w:cs="Times New Roman"/>
          <w:color w:val="000000" w:themeColor="text1"/>
          <w:sz w:val="32"/>
          <w:szCs w:val="32"/>
        </w:rPr>
        <w:t>为核心，以</w:t>
      </w:r>
      <w:r w:rsidR="0052796B" w:rsidRPr="00750FF0">
        <w:rPr>
          <w:rFonts w:ascii="Times New Roman" w:eastAsia="仿宋_GB2312" w:hAnsi="Times New Roman" w:cs="Times New Roman"/>
          <w:color w:val="000000" w:themeColor="text1"/>
          <w:sz w:val="32"/>
          <w:szCs w:val="32"/>
        </w:rPr>
        <w:t>榆树市、</w:t>
      </w:r>
      <w:r w:rsidRPr="00750FF0">
        <w:rPr>
          <w:rFonts w:ascii="Times New Roman" w:eastAsia="仿宋_GB2312" w:hAnsi="Times New Roman" w:cs="Times New Roman"/>
          <w:color w:val="000000" w:themeColor="text1"/>
          <w:sz w:val="32"/>
          <w:szCs w:val="32"/>
        </w:rPr>
        <w:t>德惠市、九台区</w:t>
      </w:r>
      <w:r w:rsidR="00F36094" w:rsidRPr="00750FF0">
        <w:rPr>
          <w:rFonts w:ascii="Times New Roman" w:eastAsia="仿宋_GB2312" w:hAnsi="Times New Roman" w:cs="Times New Roman"/>
          <w:color w:val="000000" w:themeColor="text1"/>
          <w:sz w:val="32"/>
          <w:szCs w:val="32"/>
        </w:rPr>
        <w:t>为支持，以其他县市区为补充</w:t>
      </w:r>
      <w:r w:rsidRPr="00750FF0">
        <w:rPr>
          <w:rFonts w:ascii="Times New Roman" w:eastAsia="仿宋_GB2312" w:hAnsi="Times New Roman" w:cs="Times New Roman"/>
          <w:color w:val="000000" w:themeColor="text1"/>
          <w:sz w:val="32"/>
          <w:szCs w:val="32"/>
        </w:rPr>
        <w:t>。</w:t>
      </w:r>
    </w:p>
    <w:p w:rsidR="00940591" w:rsidRPr="00750FF0" w:rsidRDefault="00940591" w:rsidP="00A14A76">
      <w:pPr>
        <w:pStyle w:val="a6"/>
        <w:spacing w:line="600" w:lineRule="exact"/>
        <w:ind w:firstLineChars="200" w:firstLine="640"/>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肉牛养殖重点区域均是粮食主产区，玉米秸秆资源丰富，饲料资源基础好，肉牛养殖有好的传统和群众基础。肉牛品种主要以西门塔尔、安格斯肉牛品种为主，养殖</w:t>
      </w:r>
      <w:r w:rsidR="0052796B" w:rsidRPr="00750FF0">
        <w:rPr>
          <w:rFonts w:ascii="Times New Roman" w:eastAsia="仿宋_GB2312" w:hAnsi="Times New Roman" w:cs="Times New Roman"/>
          <w:color w:val="000000" w:themeColor="text1"/>
          <w:sz w:val="32"/>
          <w:szCs w:val="32"/>
        </w:rPr>
        <w:t>方式</w:t>
      </w:r>
      <w:r w:rsidRPr="00750FF0">
        <w:rPr>
          <w:rFonts w:ascii="Times New Roman" w:eastAsia="仿宋_GB2312" w:hAnsi="Times New Roman" w:cs="Times New Roman"/>
          <w:color w:val="000000" w:themeColor="text1"/>
          <w:sz w:val="32"/>
          <w:szCs w:val="32"/>
        </w:rPr>
        <w:t>以舍饲圈养为主。制约因素是能繁母牛养殖量少，育肥牛以架子牛短期育肥，一进一出</w:t>
      </w:r>
      <w:r w:rsidR="0052796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短平快为主</w:t>
      </w:r>
      <w:r w:rsidR="0052796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架子牛买卖中间环节利益空间大，挤占了养殖者的利益</w:t>
      </w:r>
      <w:r w:rsidR="0052796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抬高了屠宰加工原料成本。母牛繁殖场、育肥牛场规模化养殖程度低，饲养技术落后，防病治病能力差，导致肉牛产业发展</w:t>
      </w:r>
      <w:r w:rsidRPr="00750FF0">
        <w:rPr>
          <w:rFonts w:ascii="Times New Roman" w:eastAsia="仿宋_GB2312" w:hAnsi="Times New Roman" w:cs="Times New Roman"/>
          <w:color w:val="000000" w:themeColor="text1"/>
          <w:sz w:val="32"/>
          <w:szCs w:val="32"/>
        </w:rPr>
        <w:lastRenderedPageBreak/>
        <w:t>后劲不足。</w:t>
      </w:r>
    </w:p>
    <w:p w:rsidR="00940591" w:rsidRPr="00750FF0" w:rsidRDefault="00940591" w:rsidP="00A14A76">
      <w:pPr>
        <w:pStyle w:val="a6"/>
        <w:spacing w:line="600" w:lineRule="exact"/>
        <w:ind w:firstLineChars="200" w:firstLine="640"/>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主要任务是大力发展肉牛标准化、规模化养殖。扩大能繁母牛群数量，为育肥场提供优质架子牛资源。推行育肥场规模化饲养，提高全市肉牛出栏数量。饲养品种以西门达尔、安格斯牛、沃金黑牛肉牛品种为主。推广人工授精技术，保证使用良种冻精的统一性，发挥优良遗传物质遗传优势，提高肉牛养殖经济效益。发挥粮食主产区玉米秸秆资源丰富优势，积极推广玉米秸秆黄储技术，扩大专用饲料玉米、鲜食玉米种植面积，加强青储饲料设施建设，提高玉米秸秆利</w:t>
      </w:r>
      <w:r w:rsidR="00F36094" w:rsidRPr="00750FF0">
        <w:rPr>
          <w:rFonts w:ascii="Times New Roman" w:eastAsia="仿宋_GB2312" w:hAnsi="Times New Roman" w:cs="Times New Roman"/>
          <w:color w:val="000000" w:themeColor="text1"/>
          <w:sz w:val="32"/>
          <w:szCs w:val="32"/>
        </w:rPr>
        <w:t>用</w:t>
      </w:r>
      <w:r w:rsidRPr="00750FF0">
        <w:rPr>
          <w:rFonts w:ascii="Times New Roman" w:eastAsia="仿宋_GB2312" w:hAnsi="Times New Roman" w:cs="Times New Roman"/>
          <w:color w:val="000000" w:themeColor="text1"/>
          <w:sz w:val="32"/>
          <w:szCs w:val="32"/>
        </w:rPr>
        <w:t>率。</w:t>
      </w:r>
      <w:r w:rsidR="00F36094" w:rsidRPr="00750FF0">
        <w:rPr>
          <w:rFonts w:ascii="Times New Roman" w:eastAsia="仿宋_GB2312" w:hAnsi="Times New Roman" w:cs="Times New Roman"/>
          <w:color w:val="000000" w:themeColor="text1"/>
          <w:sz w:val="32"/>
          <w:szCs w:val="32"/>
        </w:rPr>
        <w:t>推进</w:t>
      </w:r>
      <w:r w:rsidRPr="00750FF0">
        <w:rPr>
          <w:rFonts w:ascii="Times New Roman" w:eastAsia="仿宋_GB2312" w:hAnsi="Times New Roman" w:cs="Times New Roman"/>
          <w:color w:val="000000" w:themeColor="text1"/>
          <w:sz w:val="32"/>
          <w:szCs w:val="32"/>
        </w:rPr>
        <w:t>养殖粪污资源综合利用，打造绿色循环经济</w:t>
      </w:r>
      <w:r w:rsidR="004D3100" w:rsidRPr="00750FF0">
        <w:rPr>
          <w:rFonts w:ascii="Times New Roman" w:eastAsia="仿宋_GB2312" w:hAnsi="Times New Roman" w:cs="Times New Roman"/>
          <w:color w:val="000000" w:themeColor="text1"/>
          <w:sz w:val="32"/>
          <w:szCs w:val="32"/>
        </w:rPr>
        <w:t>。</w:t>
      </w:r>
    </w:p>
    <w:p w:rsidR="00940591" w:rsidRPr="00750FF0" w:rsidRDefault="00940591" w:rsidP="00A14A76">
      <w:pPr>
        <w:pStyle w:val="a6"/>
        <w:spacing w:line="600" w:lineRule="exact"/>
        <w:ind w:firstLineChars="200" w:firstLine="640"/>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各县市区发展目标任务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1706"/>
        <w:gridCol w:w="1706"/>
        <w:gridCol w:w="1705"/>
        <w:gridCol w:w="1706"/>
      </w:tblGrid>
      <w:tr w:rsidR="00940591" w:rsidRPr="00750FF0" w:rsidTr="00A14A76">
        <w:trPr>
          <w:jc w:val="center"/>
        </w:trPr>
        <w:tc>
          <w:tcPr>
            <w:tcW w:w="1699" w:type="dxa"/>
            <w:vMerge w:val="restart"/>
            <w:vAlign w:val="center"/>
          </w:tcPr>
          <w:p w:rsidR="00940591" w:rsidRPr="00750FF0" w:rsidRDefault="00940591"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县市区</w:t>
            </w:r>
          </w:p>
        </w:tc>
        <w:tc>
          <w:tcPr>
            <w:tcW w:w="3412" w:type="dxa"/>
            <w:gridSpan w:val="2"/>
            <w:vAlign w:val="center"/>
          </w:tcPr>
          <w:p w:rsidR="00940591" w:rsidRPr="00750FF0" w:rsidRDefault="0052796B"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发展</w:t>
            </w:r>
            <w:r w:rsidR="00940591" w:rsidRPr="00750FF0">
              <w:rPr>
                <w:rFonts w:ascii="Times New Roman" w:eastAsia="仿宋_GB2312" w:hAnsi="Times New Roman" w:cs="Times New Roman"/>
                <w:color w:val="000000" w:themeColor="text1"/>
                <w:sz w:val="32"/>
                <w:szCs w:val="32"/>
              </w:rPr>
              <w:t>（万头）</w:t>
            </w:r>
          </w:p>
        </w:tc>
        <w:tc>
          <w:tcPr>
            <w:tcW w:w="3411" w:type="dxa"/>
            <w:gridSpan w:val="2"/>
            <w:vAlign w:val="center"/>
          </w:tcPr>
          <w:p w:rsidR="00940591" w:rsidRPr="00750FF0" w:rsidRDefault="00940591"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出栏（万头）</w:t>
            </w:r>
          </w:p>
        </w:tc>
      </w:tr>
      <w:tr w:rsidR="00940591" w:rsidRPr="00750FF0" w:rsidTr="00A14A76">
        <w:trPr>
          <w:jc w:val="center"/>
        </w:trPr>
        <w:tc>
          <w:tcPr>
            <w:tcW w:w="1699" w:type="dxa"/>
            <w:vMerge/>
            <w:vAlign w:val="center"/>
          </w:tcPr>
          <w:p w:rsidR="00940591" w:rsidRPr="00750FF0" w:rsidRDefault="00940591" w:rsidP="00A14A76">
            <w:pPr>
              <w:pStyle w:val="a6"/>
              <w:spacing w:line="600" w:lineRule="exact"/>
              <w:ind w:firstLineChars="200" w:firstLine="640"/>
              <w:jc w:val="center"/>
              <w:rPr>
                <w:rFonts w:ascii="Times New Roman" w:eastAsia="仿宋_GB2312" w:hAnsi="Times New Roman" w:cs="Times New Roman"/>
                <w:color w:val="000000" w:themeColor="text1"/>
                <w:sz w:val="32"/>
                <w:szCs w:val="32"/>
              </w:rPr>
            </w:pPr>
          </w:p>
        </w:tc>
        <w:tc>
          <w:tcPr>
            <w:tcW w:w="1706" w:type="dxa"/>
            <w:vAlign w:val="center"/>
          </w:tcPr>
          <w:p w:rsidR="00940591" w:rsidRPr="00750FF0" w:rsidRDefault="00940591" w:rsidP="00457C8E">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202</w:t>
            </w:r>
            <w:r w:rsidR="00457C8E" w:rsidRPr="00750FF0">
              <w:rPr>
                <w:rFonts w:ascii="Times New Roman" w:eastAsia="仿宋_GB2312" w:hAnsi="Times New Roman" w:cs="Times New Roman"/>
                <w:color w:val="000000" w:themeColor="text1"/>
                <w:sz w:val="32"/>
                <w:szCs w:val="32"/>
              </w:rPr>
              <w:t>3</w:t>
            </w:r>
            <w:r w:rsidR="00E722E1" w:rsidRPr="00750FF0">
              <w:rPr>
                <w:rFonts w:ascii="Times New Roman" w:eastAsia="仿宋_GB2312" w:hAnsi="Times New Roman" w:cs="Times New Roman"/>
                <w:color w:val="000000" w:themeColor="text1"/>
                <w:sz w:val="32"/>
                <w:szCs w:val="32"/>
              </w:rPr>
              <w:t>年</w:t>
            </w:r>
          </w:p>
        </w:tc>
        <w:tc>
          <w:tcPr>
            <w:tcW w:w="1706" w:type="dxa"/>
            <w:vAlign w:val="center"/>
          </w:tcPr>
          <w:p w:rsidR="00940591" w:rsidRPr="00750FF0" w:rsidRDefault="00940591"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2025</w:t>
            </w:r>
            <w:r w:rsidR="00E722E1" w:rsidRPr="00750FF0">
              <w:rPr>
                <w:rFonts w:ascii="Times New Roman" w:eastAsia="仿宋_GB2312" w:hAnsi="Times New Roman" w:cs="Times New Roman"/>
                <w:color w:val="000000" w:themeColor="text1"/>
                <w:sz w:val="32"/>
                <w:szCs w:val="32"/>
              </w:rPr>
              <w:t>年</w:t>
            </w:r>
          </w:p>
        </w:tc>
        <w:tc>
          <w:tcPr>
            <w:tcW w:w="1705" w:type="dxa"/>
            <w:vAlign w:val="center"/>
          </w:tcPr>
          <w:p w:rsidR="00940591" w:rsidRPr="00750FF0" w:rsidRDefault="00940591" w:rsidP="00457C8E">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202</w:t>
            </w:r>
            <w:r w:rsidR="00457C8E" w:rsidRPr="00750FF0">
              <w:rPr>
                <w:rFonts w:ascii="Times New Roman" w:eastAsia="仿宋_GB2312" w:hAnsi="Times New Roman" w:cs="Times New Roman"/>
                <w:color w:val="000000" w:themeColor="text1"/>
                <w:sz w:val="32"/>
                <w:szCs w:val="32"/>
              </w:rPr>
              <w:t>3</w:t>
            </w:r>
            <w:r w:rsidR="00E722E1" w:rsidRPr="00750FF0">
              <w:rPr>
                <w:rFonts w:ascii="Times New Roman" w:eastAsia="仿宋_GB2312" w:hAnsi="Times New Roman" w:cs="Times New Roman"/>
                <w:color w:val="000000" w:themeColor="text1"/>
                <w:sz w:val="32"/>
                <w:szCs w:val="32"/>
              </w:rPr>
              <w:t>年</w:t>
            </w:r>
          </w:p>
        </w:tc>
        <w:tc>
          <w:tcPr>
            <w:tcW w:w="1706" w:type="dxa"/>
            <w:vAlign w:val="center"/>
          </w:tcPr>
          <w:p w:rsidR="00940591" w:rsidRPr="00750FF0" w:rsidRDefault="00940591"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2025</w:t>
            </w:r>
            <w:r w:rsidR="00E722E1" w:rsidRPr="00750FF0">
              <w:rPr>
                <w:rFonts w:ascii="Times New Roman" w:eastAsia="仿宋_GB2312" w:hAnsi="Times New Roman" w:cs="Times New Roman"/>
                <w:color w:val="000000" w:themeColor="text1"/>
                <w:sz w:val="32"/>
                <w:szCs w:val="32"/>
              </w:rPr>
              <w:t>年</w:t>
            </w:r>
          </w:p>
        </w:tc>
      </w:tr>
      <w:tr w:rsidR="00940591" w:rsidRPr="00750FF0" w:rsidTr="00A14A76">
        <w:trPr>
          <w:jc w:val="center"/>
        </w:trPr>
        <w:tc>
          <w:tcPr>
            <w:tcW w:w="1699" w:type="dxa"/>
            <w:vAlign w:val="center"/>
          </w:tcPr>
          <w:p w:rsidR="00940591" w:rsidRPr="00750FF0" w:rsidRDefault="00940591"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农安县</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60</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120</w:t>
            </w:r>
          </w:p>
        </w:tc>
        <w:tc>
          <w:tcPr>
            <w:tcW w:w="1705"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30</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60</w:t>
            </w:r>
          </w:p>
        </w:tc>
      </w:tr>
      <w:tr w:rsidR="00940591" w:rsidRPr="00750FF0" w:rsidTr="00A14A76">
        <w:trPr>
          <w:jc w:val="center"/>
        </w:trPr>
        <w:tc>
          <w:tcPr>
            <w:tcW w:w="1699" w:type="dxa"/>
            <w:vAlign w:val="center"/>
          </w:tcPr>
          <w:p w:rsidR="00940591" w:rsidRPr="00750FF0" w:rsidRDefault="0052796B"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公主岭市</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40</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80</w:t>
            </w:r>
          </w:p>
        </w:tc>
        <w:tc>
          <w:tcPr>
            <w:tcW w:w="1705"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20</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40</w:t>
            </w:r>
          </w:p>
        </w:tc>
      </w:tr>
      <w:tr w:rsidR="00940591" w:rsidRPr="00750FF0" w:rsidTr="00A14A76">
        <w:trPr>
          <w:jc w:val="center"/>
        </w:trPr>
        <w:tc>
          <w:tcPr>
            <w:tcW w:w="1699" w:type="dxa"/>
            <w:vAlign w:val="center"/>
          </w:tcPr>
          <w:p w:rsidR="00940591" w:rsidRPr="00750FF0" w:rsidRDefault="0052796B"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榆树市</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20</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40</w:t>
            </w:r>
          </w:p>
        </w:tc>
        <w:tc>
          <w:tcPr>
            <w:tcW w:w="1705"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10</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20</w:t>
            </w:r>
          </w:p>
        </w:tc>
      </w:tr>
      <w:tr w:rsidR="00940591" w:rsidRPr="00750FF0" w:rsidTr="00A14A76">
        <w:trPr>
          <w:jc w:val="center"/>
        </w:trPr>
        <w:tc>
          <w:tcPr>
            <w:tcW w:w="1699" w:type="dxa"/>
            <w:vAlign w:val="center"/>
          </w:tcPr>
          <w:p w:rsidR="00940591" w:rsidRPr="00750FF0" w:rsidRDefault="0052796B"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德惠市</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10</w:t>
            </w:r>
          </w:p>
        </w:tc>
        <w:tc>
          <w:tcPr>
            <w:tcW w:w="1706"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15</w:t>
            </w:r>
          </w:p>
        </w:tc>
        <w:tc>
          <w:tcPr>
            <w:tcW w:w="1705" w:type="dxa"/>
            <w:vAlign w:val="center"/>
          </w:tcPr>
          <w:p w:rsidR="00940591"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5</w:t>
            </w:r>
          </w:p>
        </w:tc>
        <w:tc>
          <w:tcPr>
            <w:tcW w:w="1706" w:type="dxa"/>
            <w:vAlign w:val="center"/>
          </w:tcPr>
          <w:p w:rsidR="00940591" w:rsidRPr="00750FF0" w:rsidRDefault="0052796B"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7</w:t>
            </w:r>
            <w:r w:rsidR="00F36094" w:rsidRPr="00750FF0">
              <w:rPr>
                <w:rFonts w:ascii="Times New Roman" w:eastAsia="仿宋_GB2312" w:hAnsi="Times New Roman" w:cs="Times New Roman"/>
                <w:color w:val="000000" w:themeColor="text1"/>
                <w:sz w:val="32"/>
                <w:szCs w:val="32"/>
              </w:rPr>
              <w:t>.5</w:t>
            </w:r>
          </w:p>
        </w:tc>
      </w:tr>
      <w:tr w:rsidR="0052796B" w:rsidRPr="00750FF0" w:rsidTr="00A14A76">
        <w:trPr>
          <w:jc w:val="center"/>
        </w:trPr>
        <w:tc>
          <w:tcPr>
            <w:tcW w:w="1699" w:type="dxa"/>
            <w:vAlign w:val="center"/>
          </w:tcPr>
          <w:p w:rsidR="0052796B" w:rsidRPr="00750FF0" w:rsidRDefault="0052796B"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九台市</w:t>
            </w:r>
          </w:p>
        </w:tc>
        <w:tc>
          <w:tcPr>
            <w:tcW w:w="1706" w:type="dxa"/>
            <w:vAlign w:val="center"/>
          </w:tcPr>
          <w:p w:rsidR="0052796B"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10</w:t>
            </w:r>
          </w:p>
        </w:tc>
        <w:tc>
          <w:tcPr>
            <w:tcW w:w="1706" w:type="dxa"/>
            <w:vAlign w:val="center"/>
          </w:tcPr>
          <w:p w:rsidR="0052796B"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15</w:t>
            </w:r>
          </w:p>
        </w:tc>
        <w:tc>
          <w:tcPr>
            <w:tcW w:w="1705" w:type="dxa"/>
            <w:vAlign w:val="center"/>
          </w:tcPr>
          <w:p w:rsidR="0052796B"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5</w:t>
            </w:r>
          </w:p>
        </w:tc>
        <w:tc>
          <w:tcPr>
            <w:tcW w:w="1706" w:type="dxa"/>
            <w:vAlign w:val="center"/>
          </w:tcPr>
          <w:p w:rsidR="0052796B" w:rsidRPr="00750FF0" w:rsidRDefault="0052796B"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7</w:t>
            </w:r>
            <w:r w:rsidR="00F36094" w:rsidRPr="00750FF0">
              <w:rPr>
                <w:rFonts w:ascii="Times New Roman" w:eastAsia="仿宋_GB2312" w:hAnsi="Times New Roman" w:cs="Times New Roman"/>
                <w:color w:val="000000" w:themeColor="text1"/>
                <w:sz w:val="32"/>
                <w:szCs w:val="32"/>
              </w:rPr>
              <w:t>.5</w:t>
            </w:r>
          </w:p>
        </w:tc>
      </w:tr>
      <w:tr w:rsidR="0052796B" w:rsidRPr="00750FF0" w:rsidTr="00A14A76">
        <w:trPr>
          <w:jc w:val="center"/>
        </w:trPr>
        <w:tc>
          <w:tcPr>
            <w:tcW w:w="1699" w:type="dxa"/>
            <w:vAlign w:val="center"/>
          </w:tcPr>
          <w:p w:rsidR="0052796B" w:rsidRPr="00750FF0" w:rsidRDefault="0052796B" w:rsidP="00E722E1">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其</w:t>
            </w:r>
            <w:r w:rsidRPr="00750FF0">
              <w:rPr>
                <w:rFonts w:ascii="Times New Roman" w:eastAsia="仿宋_GB2312" w:hAnsi="Times New Roman" w:cs="Times New Roman"/>
                <w:color w:val="000000" w:themeColor="text1"/>
                <w:sz w:val="32"/>
                <w:szCs w:val="32"/>
              </w:rPr>
              <w:t xml:space="preserve">    </w:t>
            </w:r>
            <w:r w:rsidRPr="00750FF0">
              <w:rPr>
                <w:rFonts w:ascii="Times New Roman" w:eastAsia="仿宋_GB2312" w:hAnsi="Times New Roman" w:cs="Times New Roman"/>
                <w:color w:val="000000" w:themeColor="text1"/>
                <w:sz w:val="32"/>
                <w:szCs w:val="32"/>
              </w:rPr>
              <w:t>他</w:t>
            </w:r>
          </w:p>
        </w:tc>
        <w:tc>
          <w:tcPr>
            <w:tcW w:w="1706" w:type="dxa"/>
            <w:vAlign w:val="center"/>
          </w:tcPr>
          <w:p w:rsidR="0052796B" w:rsidRPr="00750FF0" w:rsidRDefault="0052796B"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10</w:t>
            </w:r>
          </w:p>
        </w:tc>
        <w:tc>
          <w:tcPr>
            <w:tcW w:w="1706" w:type="dxa"/>
            <w:vAlign w:val="center"/>
          </w:tcPr>
          <w:p w:rsidR="0052796B"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30</w:t>
            </w:r>
          </w:p>
        </w:tc>
        <w:tc>
          <w:tcPr>
            <w:tcW w:w="1705" w:type="dxa"/>
            <w:vAlign w:val="center"/>
          </w:tcPr>
          <w:p w:rsidR="0052796B" w:rsidRPr="00750FF0" w:rsidRDefault="001064E7"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5</w:t>
            </w:r>
          </w:p>
        </w:tc>
        <w:tc>
          <w:tcPr>
            <w:tcW w:w="1706" w:type="dxa"/>
            <w:vAlign w:val="center"/>
          </w:tcPr>
          <w:p w:rsidR="0052796B"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15</w:t>
            </w:r>
          </w:p>
        </w:tc>
      </w:tr>
      <w:tr w:rsidR="0052796B" w:rsidRPr="00750FF0" w:rsidTr="00A14A76">
        <w:trPr>
          <w:jc w:val="center"/>
        </w:trPr>
        <w:tc>
          <w:tcPr>
            <w:tcW w:w="1699" w:type="dxa"/>
            <w:vAlign w:val="center"/>
          </w:tcPr>
          <w:p w:rsidR="0052796B" w:rsidRPr="00750FF0" w:rsidRDefault="0052796B" w:rsidP="00E722E1">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合</w:t>
            </w:r>
            <w:r w:rsidRPr="00750FF0">
              <w:rPr>
                <w:rFonts w:ascii="Times New Roman" w:eastAsia="仿宋_GB2312" w:hAnsi="Times New Roman" w:cs="Times New Roman"/>
                <w:color w:val="000000" w:themeColor="text1"/>
                <w:sz w:val="32"/>
                <w:szCs w:val="32"/>
              </w:rPr>
              <w:t xml:space="preserve">    </w:t>
            </w:r>
            <w:r w:rsidRPr="00750FF0">
              <w:rPr>
                <w:rFonts w:ascii="Times New Roman" w:eastAsia="仿宋_GB2312" w:hAnsi="Times New Roman" w:cs="Times New Roman"/>
                <w:color w:val="000000" w:themeColor="text1"/>
                <w:sz w:val="32"/>
                <w:szCs w:val="32"/>
              </w:rPr>
              <w:t>计</w:t>
            </w:r>
          </w:p>
        </w:tc>
        <w:tc>
          <w:tcPr>
            <w:tcW w:w="1706" w:type="dxa"/>
            <w:vAlign w:val="center"/>
          </w:tcPr>
          <w:p w:rsidR="0052796B" w:rsidRPr="00750FF0" w:rsidRDefault="0052796B" w:rsidP="00F36094">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w:t>
            </w:r>
            <w:r w:rsidR="00F36094" w:rsidRPr="00750FF0">
              <w:rPr>
                <w:rFonts w:ascii="Times New Roman" w:eastAsia="仿宋_GB2312" w:hAnsi="Times New Roman" w:cs="Times New Roman"/>
                <w:color w:val="000000" w:themeColor="text1"/>
                <w:sz w:val="32"/>
                <w:szCs w:val="32"/>
              </w:rPr>
              <w:t>5</w:t>
            </w:r>
            <w:r w:rsidRPr="00750FF0">
              <w:rPr>
                <w:rFonts w:ascii="Times New Roman" w:eastAsia="仿宋_GB2312" w:hAnsi="Times New Roman" w:cs="Times New Roman"/>
                <w:color w:val="000000" w:themeColor="text1"/>
                <w:sz w:val="32"/>
                <w:szCs w:val="32"/>
              </w:rPr>
              <w:t>0</w:t>
            </w:r>
          </w:p>
        </w:tc>
        <w:tc>
          <w:tcPr>
            <w:tcW w:w="1706" w:type="dxa"/>
            <w:vAlign w:val="center"/>
          </w:tcPr>
          <w:p w:rsidR="0052796B"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3</w:t>
            </w:r>
            <w:r w:rsidR="0052796B" w:rsidRPr="00750FF0">
              <w:rPr>
                <w:rFonts w:ascii="Times New Roman" w:eastAsia="仿宋_GB2312" w:hAnsi="Times New Roman" w:cs="Times New Roman"/>
                <w:color w:val="000000" w:themeColor="text1"/>
                <w:sz w:val="32"/>
                <w:szCs w:val="32"/>
              </w:rPr>
              <w:t>00</w:t>
            </w:r>
          </w:p>
        </w:tc>
        <w:tc>
          <w:tcPr>
            <w:tcW w:w="1705" w:type="dxa"/>
            <w:vAlign w:val="center"/>
          </w:tcPr>
          <w:p w:rsidR="0052796B" w:rsidRPr="00750FF0" w:rsidRDefault="00F36094" w:rsidP="00A14A76">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75</w:t>
            </w:r>
          </w:p>
        </w:tc>
        <w:tc>
          <w:tcPr>
            <w:tcW w:w="1706" w:type="dxa"/>
            <w:vAlign w:val="center"/>
          </w:tcPr>
          <w:p w:rsidR="0052796B" w:rsidRPr="00750FF0" w:rsidRDefault="0052796B" w:rsidP="00F36094">
            <w:pPr>
              <w:pStyle w:val="a6"/>
              <w:spacing w:line="600" w:lineRule="exact"/>
              <w:jc w:val="center"/>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1</w:t>
            </w:r>
            <w:r w:rsidR="00F36094" w:rsidRPr="00750FF0">
              <w:rPr>
                <w:rFonts w:ascii="Times New Roman" w:eastAsia="仿宋_GB2312" w:hAnsi="Times New Roman" w:cs="Times New Roman"/>
                <w:color w:val="000000" w:themeColor="text1"/>
                <w:sz w:val="32"/>
                <w:szCs w:val="32"/>
              </w:rPr>
              <w:t>5</w:t>
            </w:r>
            <w:r w:rsidRPr="00750FF0">
              <w:rPr>
                <w:rFonts w:ascii="Times New Roman" w:eastAsia="仿宋_GB2312" w:hAnsi="Times New Roman" w:cs="Times New Roman"/>
                <w:color w:val="000000" w:themeColor="text1"/>
                <w:sz w:val="32"/>
                <w:szCs w:val="32"/>
              </w:rPr>
              <w:t>0</w:t>
            </w:r>
          </w:p>
        </w:tc>
      </w:tr>
    </w:tbl>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p>
    <w:p w:rsidR="00940591" w:rsidRPr="00750FF0" w:rsidRDefault="00940591" w:rsidP="00A14A76">
      <w:pPr>
        <w:pStyle w:val="1"/>
        <w:keepNext w:val="0"/>
        <w:keepLines w:val="0"/>
        <w:widowControl w:val="0"/>
        <w:spacing w:before="0" w:after="0" w:line="600" w:lineRule="exact"/>
        <w:ind w:firstLineChars="200" w:firstLine="640"/>
        <w:jc w:val="both"/>
        <w:rPr>
          <w:rFonts w:ascii="Times New Roman" w:eastAsia="黑体" w:hAnsi="Times New Roman" w:cs="Times New Roman"/>
          <w:b w:val="0"/>
          <w:color w:val="000000" w:themeColor="text1"/>
          <w:sz w:val="32"/>
          <w:szCs w:val="32"/>
        </w:rPr>
      </w:pPr>
      <w:bookmarkStart w:id="22" w:name="_Toc56515508"/>
      <w:r w:rsidRPr="00750FF0">
        <w:rPr>
          <w:rFonts w:ascii="Times New Roman" w:eastAsia="黑体" w:hAnsi="黑体" w:cs="Times New Roman"/>
          <w:b w:val="0"/>
          <w:color w:val="000000" w:themeColor="text1"/>
          <w:sz w:val="32"/>
          <w:szCs w:val="32"/>
        </w:rPr>
        <w:t>三、养殖模式</w:t>
      </w:r>
      <w:bookmarkEnd w:id="22"/>
    </w:p>
    <w:p w:rsidR="00BA0978" w:rsidRPr="00750FF0" w:rsidRDefault="00940591"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23" w:name="_Toc56515509"/>
      <w:r w:rsidRPr="00750FF0">
        <w:rPr>
          <w:rFonts w:ascii="Times New Roman" w:eastAsia="楷体" w:hAnsi="楷体" w:cs="Times New Roman"/>
          <w:b w:val="0"/>
          <w:color w:val="000000" w:themeColor="text1"/>
        </w:rPr>
        <w:lastRenderedPageBreak/>
        <w:t>（一）</w:t>
      </w:r>
      <w:r w:rsidR="0052796B" w:rsidRPr="00750FF0">
        <w:rPr>
          <w:rFonts w:ascii="Times New Roman" w:eastAsia="楷体" w:hAnsi="楷体" w:cs="Times New Roman"/>
          <w:b w:val="0"/>
          <w:color w:val="000000" w:themeColor="text1"/>
        </w:rPr>
        <w:t>建立</w:t>
      </w:r>
      <w:r w:rsidRPr="00750FF0">
        <w:rPr>
          <w:rFonts w:ascii="Times New Roman" w:eastAsia="楷体" w:hAnsi="楷体" w:cs="Times New Roman"/>
          <w:b w:val="0"/>
          <w:color w:val="000000" w:themeColor="text1"/>
        </w:rPr>
        <w:t>大型企业</w:t>
      </w:r>
      <w:r w:rsidR="0052796B" w:rsidRPr="00750FF0">
        <w:rPr>
          <w:rFonts w:ascii="Times New Roman" w:eastAsia="楷体" w:hAnsi="楷体" w:cs="Times New Roman"/>
          <w:b w:val="0"/>
          <w:color w:val="000000" w:themeColor="text1"/>
        </w:rPr>
        <w:t>专业养殖</w:t>
      </w:r>
      <w:r w:rsidRPr="00750FF0">
        <w:rPr>
          <w:rFonts w:ascii="Times New Roman" w:eastAsia="楷体" w:hAnsi="楷体" w:cs="Times New Roman"/>
          <w:b w:val="0"/>
          <w:color w:val="000000" w:themeColor="text1"/>
        </w:rPr>
        <w:t>园区</w:t>
      </w:r>
      <w:bookmarkEnd w:id="23"/>
    </w:p>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在农安、公主岭等区域，引导大型企业建立肉牛养殖园区，主要养殖沃金黑牛等高端品种</w:t>
      </w:r>
      <w:r w:rsidR="00F36094" w:rsidRPr="00750FF0">
        <w:rPr>
          <w:rFonts w:ascii="Times New Roman" w:eastAsia="仿宋_GB2312" w:hAnsi="Times New Roman" w:cs="Times New Roman"/>
          <w:color w:val="000000" w:themeColor="text1"/>
          <w:sz w:val="32"/>
          <w:szCs w:val="32"/>
        </w:rPr>
        <w:t>牛</w:t>
      </w:r>
      <w:r w:rsidRPr="00750FF0">
        <w:rPr>
          <w:rFonts w:ascii="Times New Roman" w:eastAsia="仿宋_GB2312" w:hAnsi="Times New Roman" w:cs="Times New Roman"/>
          <w:color w:val="000000" w:themeColor="text1"/>
          <w:sz w:val="32"/>
          <w:szCs w:val="32"/>
        </w:rPr>
        <w:t>，每个园区标准是养殖</w:t>
      </w:r>
      <w:r w:rsidRPr="00750FF0">
        <w:rPr>
          <w:rFonts w:ascii="Times New Roman" w:eastAsia="仿宋_GB2312" w:hAnsi="Times New Roman" w:cs="Times New Roman"/>
          <w:color w:val="000000" w:themeColor="text1"/>
          <w:sz w:val="32"/>
          <w:szCs w:val="32"/>
        </w:rPr>
        <w:t>2</w:t>
      </w:r>
      <w:r w:rsidRPr="00750FF0">
        <w:rPr>
          <w:rFonts w:ascii="Times New Roman" w:eastAsia="仿宋_GB2312" w:hAnsi="Times New Roman" w:cs="Times New Roman"/>
          <w:color w:val="000000" w:themeColor="text1"/>
          <w:sz w:val="32"/>
          <w:szCs w:val="32"/>
        </w:rPr>
        <w:t>万头以上，总计规划</w:t>
      </w:r>
      <w:r w:rsidR="00F36094" w:rsidRPr="00750FF0">
        <w:rPr>
          <w:rFonts w:ascii="Times New Roman" w:eastAsia="仿宋_GB2312" w:hAnsi="Times New Roman" w:cs="Times New Roman"/>
          <w:color w:val="000000" w:themeColor="text1"/>
          <w:sz w:val="32"/>
          <w:szCs w:val="32"/>
        </w:rPr>
        <w:t>60</w:t>
      </w:r>
      <w:r w:rsidRPr="00750FF0">
        <w:rPr>
          <w:rFonts w:ascii="Times New Roman" w:eastAsia="仿宋_GB2312" w:hAnsi="Times New Roman" w:cs="Times New Roman"/>
          <w:color w:val="000000" w:themeColor="text1"/>
          <w:sz w:val="32"/>
          <w:szCs w:val="32"/>
        </w:rPr>
        <w:t>万头，农安</w:t>
      </w:r>
      <w:r w:rsidR="00F36094" w:rsidRPr="00750FF0">
        <w:rPr>
          <w:rFonts w:ascii="Times New Roman" w:eastAsia="仿宋_GB2312" w:hAnsi="Times New Roman" w:cs="Times New Roman"/>
          <w:color w:val="000000" w:themeColor="text1"/>
          <w:sz w:val="32"/>
          <w:szCs w:val="32"/>
        </w:rPr>
        <w:t>40</w:t>
      </w:r>
      <w:r w:rsidR="00F36094" w:rsidRPr="00750FF0">
        <w:rPr>
          <w:rFonts w:ascii="Times New Roman" w:eastAsia="仿宋_GB2312" w:hAnsi="Times New Roman" w:cs="Times New Roman"/>
          <w:color w:val="000000" w:themeColor="text1"/>
          <w:sz w:val="32"/>
          <w:szCs w:val="32"/>
        </w:rPr>
        <w:t>万头</w:t>
      </w:r>
      <w:r w:rsidR="00330E61"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公主岭</w:t>
      </w:r>
      <w:r w:rsidR="00F36094" w:rsidRPr="00750FF0">
        <w:rPr>
          <w:rFonts w:ascii="Times New Roman" w:eastAsia="仿宋_GB2312" w:hAnsi="Times New Roman" w:cs="Times New Roman"/>
          <w:color w:val="000000" w:themeColor="text1"/>
          <w:sz w:val="32"/>
          <w:szCs w:val="32"/>
        </w:rPr>
        <w:t>20</w:t>
      </w:r>
      <w:r w:rsidRPr="00750FF0">
        <w:rPr>
          <w:rFonts w:ascii="Times New Roman" w:eastAsia="仿宋_GB2312" w:hAnsi="Times New Roman" w:cs="Times New Roman"/>
          <w:color w:val="000000" w:themeColor="text1"/>
          <w:sz w:val="32"/>
          <w:szCs w:val="32"/>
        </w:rPr>
        <w:t>万头。</w:t>
      </w:r>
    </w:p>
    <w:p w:rsidR="00BA0978" w:rsidRPr="00750FF0" w:rsidRDefault="00940591"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24" w:name="_Toc56515510"/>
      <w:r w:rsidRPr="00750FF0">
        <w:rPr>
          <w:rFonts w:ascii="Times New Roman" w:eastAsia="楷体" w:hAnsi="Times New Roman" w:cs="Times New Roman"/>
          <w:b w:val="0"/>
          <w:color w:val="000000" w:themeColor="text1"/>
        </w:rPr>
        <w:t>（二）建</w:t>
      </w:r>
      <w:r w:rsidR="0052796B" w:rsidRPr="00750FF0">
        <w:rPr>
          <w:rFonts w:ascii="Times New Roman" w:eastAsia="楷体" w:hAnsi="Times New Roman" w:cs="Times New Roman"/>
          <w:b w:val="0"/>
          <w:color w:val="000000" w:themeColor="text1"/>
        </w:rPr>
        <w:t>设</w:t>
      </w:r>
      <w:r w:rsidRPr="00750FF0">
        <w:rPr>
          <w:rFonts w:ascii="Times New Roman" w:eastAsia="楷体" w:hAnsi="Times New Roman" w:cs="Times New Roman"/>
          <w:b w:val="0"/>
          <w:color w:val="000000" w:themeColor="text1"/>
        </w:rPr>
        <w:t>集约</w:t>
      </w:r>
      <w:r w:rsidR="00677713" w:rsidRPr="00750FF0">
        <w:rPr>
          <w:rFonts w:ascii="Times New Roman" w:eastAsia="楷体" w:hAnsi="Times New Roman" w:cs="Times New Roman"/>
          <w:b w:val="0"/>
          <w:color w:val="000000" w:themeColor="text1"/>
        </w:rPr>
        <w:t>配套的</w:t>
      </w:r>
      <w:r w:rsidRPr="00750FF0">
        <w:rPr>
          <w:rFonts w:ascii="Times New Roman" w:eastAsia="楷体" w:hAnsi="Times New Roman" w:cs="Times New Roman"/>
          <w:b w:val="0"/>
          <w:color w:val="000000" w:themeColor="text1"/>
        </w:rPr>
        <w:t>生产基地</w:t>
      </w:r>
      <w:bookmarkEnd w:id="24"/>
    </w:p>
    <w:p w:rsidR="00940591" w:rsidRPr="00750FF0" w:rsidRDefault="00940591"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规划在农安、公主岭、榆树、德惠、九台建设</w:t>
      </w:r>
      <w:r w:rsidRPr="00750FF0">
        <w:rPr>
          <w:rFonts w:ascii="Times New Roman" w:eastAsia="仿宋_GB2312" w:hAnsi="Times New Roman" w:cs="Times New Roman"/>
          <w:color w:val="000000" w:themeColor="text1"/>
          <w:sz w:val="32"/>
          <w:szCs w:val="32"/>
        </w:rPr>
        <w:t>30</w:t>
      </w:r>
      <w:r w:rsidRPr="00750FF0">
        <w:rPr>
          <w:rFonts w:ascii="Times New Roman" w:eastAsia="仿宋_GB2312" w:hAnsi="Times New Roman" w:cs="Times New Roman"/>
          <w:color w:val="000000" w:themeColor="text1"/>
          <w:sz w:val="32"/>
          <w:szCs w:val="32"/>
        </w:rPr>
        <w:t>个集约型生产基地，每个基地养殖</w:t>
      </w:r>
      <w:r w:rsidRPr="00750FF0">
        <w:rPr>
          <w:rFonts w:ascii="Times New Roman" w:eastAsia="仿宋_GB2312" w:hAnsi="Times New Roman" w:cs="Times New Roman"/>
          <w:color w:val="000000" w:themeColor="text1"/>
          <w:sz w:val="32"/>
          <w:szCs w:val="32"/>
        </w:rPr>
        <w:t>1</w:t>
      </w:r>
      <w:r w:rsidRPr="00750FF0">
        <w:rPr>
          <w:rFonts w:ascii="Times New Roman" w:eastAsia="仿宋_GB2312" w:hAnsi="Times New Roman" w:cs="Times New Roman"/>
          <w:color w:val="000000" w:themeColor="text1"/>
          <w:sz w:val="32"/>
          <w:szCs w:val="32"/>
        </w:rPr>
        <w:t>万头左右，总计</w:t>
      </w:r>
      <w:r w:rsidRPr="00750FF0">
        <w:rPr>
          <w:rFonts w:ascii="Times New Roman" w:eastAsia="仿宋_GB2312" w:hAnsi="Times New Roman" w:cs="Times New Roman"/>
          <w:color w:val="000000" w:themeColor="text1"/>
          <w:sz w:val="32"/>
          <w:szCs w:val="32"/>
        </w:rPr>
        <w:t>30</w:t>
      </w:r>
      <w:r w:rsidRPr="00750FF0">
        <w:rPr>
          <w:rFonts w:ascii="Times New Roman" w:eastAsia="仿宋_GB2312" w:hAnsi="Times New Roman" w:cs="Times New Roman"/>
          <w:color w:val="000000" w:themeColor="text1"/>
          <w:sz w:val="32"/>
          <w:szCs w:val="32"/>
        </w:rPr>
        <w:t>万头</w:t>
      </w:r>
      <w:r w:rsidR="00FE2022" w:rsidRPr="00750FF0">
        <w:rPr>
          <w:rFonts w:ascii="Times New Roman" w:eastAsia="仿宋_GB2312" w:hAnsi="Times New Roman" w:cs="Times New Roman"/>
          <w:color w:val="000000" w:themeColor="text1"/>
          <w:sz w:val="32"/>
          <w:szCs w:val="32"/>
        </w:rPr>
        <w:t>，其中</w:t>
      </w:r>
      <w:r w:rsidR="00FE2022" w:rsidRPr="00750FF0">
        <w:rPr>
          <w:rFonts w:ascii="Times New Roman" w:eastAsia="仿宋_GB2312" w:hAnsi="Times New Roman" w:cs="Times New Roman"/>
          <w:color w:val="000000" w:themeColor="text1"/>
          <w:sz w:val="32"/>
          <w:szCs w:val="32"/>
        </w:rPr>
        <w:t>:</w:t>
      </w:r>
      <w:r w:rsidR="00FE2022" w:rsidRPr="00750FF0">
        <w:rPr>
          <w:rFonts w:ascii="Times New Roman" w:eastAsia="仿宋_GB2312" w:hAnsi="Times New Roman" w:cs="Times New Roman"/>
          <w:color w:val="000000" w:themeColor="text1"/>
          <w:sz w:val="32"/>
          <w:szCs w:val="32"/>
        </w:rPr>
        <w:t>农安</w:t>
      </w:r>
      <w:r w:rsidR="00FE2022" w:rsidRPr="00750FF0">
        <w:rPr>
          <w:rFonts w:ascii="Times New Roman" w:eastAsia="仿宋_GB2312" w:hAnsi="Times New Roman" w:cs="Times New Roman"/>
          <w:color w:val="000000" w:themeColor="text1"/>
          <w:sz w:val="32"/>
          <w:szCs w:val="32"/>
        </w:rPr>
        <w:t>8</w:t>
      </w:r>
      <w:r w:rsidR="00FE2022" w:rsidRPr="00750FF0">
        <w:rPr>
          <w:rFonts w:ascii="Times New Roman" w:eastAsia="仿宋_GB2312" w:hAnsi="Times New Roman" w:cs="Times New Roman"/>
          <w:color w:val="000000" w:themeColor="text1"/>
          <w:sz w:val="32"/>
          <w:szCs w:val="32"/>
        </w:rPr>
        <w:t>个，公主岭</w:t>
      </w:r>
      <w:r w:rsidR="00FE2022" w:rsidRPr="00750FF0">
        <w:rPr>
          <w:rFonts w:ascii="Times New Roman" w:eastAsia="仿宋_GB2312" w:hAnsi="Times New Roman" w:cs="Times New Roman"/>
          <w:color w:val="000000" w:themeColor="text1"/>
          <w:sz w:val="32"/>
          <w:szCs w:val="32"/>
        </w:rPr>
        <w:t>8</w:t>
      </w:r>
      <w:r w:rsidR="00FE2022" w:rsidRPr="00750FF0">
        <w:rPr>
          <w:rFonts w:ascii="Times New Roman" w:eastAsia="仿宋_GB2312" w:hAnsi="Times New Roman" w:cs="Times New Roman"/>
          <w:color w:val="000000" w:themeColor="text1"/>
          <w:sz w:val="32"/>
          <w:szCs w:val="32"/>
        </w:rPr>
        <w:t>个，榆树</w:t>
      </w:r>
      <w:r w:rsidR="00FE2022" w:rsidRPr="00750FF0">
        <w:rPr>
          <w:rFonts w:ascii="Times New Roman" w:eastAsia="仿宋_GB2312" w:hAnsi="Times New Roman" w:cs="Times New Roman"/>
          <w:color w:val="000000" w:themeColor="text1"/>
          <w:sz w:val="32"/>
          <w:szCs w:val="32"/>
        </w:rPr>
        <w:t>6</w:t>
      </w:r>
      <w:r w:rsidR="00FE2022" w:rsidRPr="00750FF0">
        <w:rPr>
          <w:rFonts w:ascii="Times New Roman" w:eastAsia="仿宋_GB2312" w:hAnsi="Times New Roman" w:cs="Times New Roman"/>
          <w:color w:val="000000" w:themeColor="text1"/>
          <w:sz w:val="32"/>
          <w:szCs w:val="32"/>
        </w:rPr>
        <w:t>个，德惠</w:t>
      </w:r>
      <w:r w:rsidR="00FE2022" w:rsidRPr="00750FF0">
        <w:rPr>
          <w:rFonts w:ascii="Times New Roman" w:eastAsia="仿宋_GB2312" w:hAnsi="Times New Roman" w:cs="Times New Roman"/>
          <w:color w:val="000000" w:themeColor="text1"/>
          <w:sz w:val="32"/>
          <w:szCs w:val="32"/>
        </w:rPr>
        <w:t>4</w:t>
      </w:r>
      <w:r w:rsidR="00FE2022" w:rsidRPr="00750FF0">
        <w:rPr>
          <w:rFonts w:ascii="Times New Roman" w:eastAsia="仿宋_GB2312" w:hAnsi="Times New Roman" w:cs="Times New Roman"/>
          <w:color w:val="000000" w:themeColor="text1"/>
          <w:sz w:val="32"/>
          <w:szCs w:val="32"/>
        </w:rPr>
        <w:t>个，九台</w:t>
      </w:r>
      <w:r w:rsidR="00FE2022" w:rsidRPr="00750FF0">
        <w:rPr>
          <w:rFonts w:ascii="Times New Roman" w:eastAsia="仿宋_GB2312" w:hAnsi="Times New Roman" w:cs="Times New Roman"/>
          <w:color w:val="000000" w:themeColor="text1"/>
          <w:sz w:val="32"/>
          <w:szCs w:val="32"/>
        </w:rPr>
        <w:t>4</w:t>
      </w:r>
      <w:r w:rsidR="00FE2022" w:rsidRPr="00750FF0">
        <w:rPr>
          <w:rFonts w:ascii="Times New Roman" w:eastAsia="仿宋_GB2312" w:hAnsi="Times New Roman" w:cs="Times New Roman"/>
          <w:color w:val="000000" w:themeColor="text1"/>
          <w:sz w:val="32"/>
          <w:szCs w:val="32"/>
        </w:rPr>
        <w:t>个。基地建设要采取统一标准、</w:t>
      </w:r>
      <w:r w:rsidR="00D9259E" w:rsidRPr="00750FF0">
        <w:rPr>
          <w:rFonts w:ascii="Times New Roman" w:eastAsia="仿宋_GB2312" w:hAnsi="Times New Roman" w:cs="Times New Roman"/>
          <w:color w:val="000000" w:themeColor="text1"/>
          <w:sz w:val="32"/>
          <w:szCs w:val="32"/>
        </w:rPr>
        <w:t>统一</w:t>
      </w:r>
      <w:r w:rsidR="00FE2022" w:rsidRPr="00750FF0">
        <w:rPr>
          <w:rFonts w:ascii="Times New Roman" w:eastAsia="仿宋_GB2312" w:hAnsi="Times New Roman" w:cs="Times New Roman"/>
          <w:color w:val="000000" w:themeColor="text1"/>
          <w:sz w:val="32"/>
          <w:szCs w:val="32"/>
        </w:rPr>
        <w:t>饲料</w:t>
      </w:r>
      <w:r w:rsidR="00D9259E" w:rsidRPr="00750FF0">
        <w:rPr>
          <w:rFonts w:ascii="Times New Roman" w:eastAsia="仿宋_GB2312" w:hAnsi="Times New Roman" w:cs="Times New Roman"/>
          <w:color w:val="000000" w:themeColor="text1"/>
          <w:sz w:val="32"/>
          <w:szCs w:val="32"/>
        </w:rPr>
        <w:t>供应</w:t>
      </w:r>
      <w:r w:rsidR="00FE2022" w:rsidRPr="00750FF0">
        <w:rPr>
          <w:rFonts w:ascii="Times New Roman" w:eastAsia="仿宋_GB2312" w:hAnsi="Times New Roman" w:cs="Times New Roman"/>
          <w:color w:val="000000" w:themeColor="text1"/>
          <w:sz w:val="32"/>
          <w:szCs w:val="32"/>
        </w:rPr>
        <w:t>、统一防疫、统一销售渠道等标准化形式建设。</w:t>
      </w:r>
    </w:p>
    <w:p w:rsidR="00FE2022" w:rsidRPr="00750FF0" w:rsidRDefault="00FE2022"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25" w:name="_Toc56515511"/>
      <w:r w:rsidRPr="00750FF0">
        <w:rPr>
          <w:rFonts w:ascii="Times New Roman" w:eastAsia="楷体" w:hAnsi="Times New Roman" w:cs="Times New Roman"/>
          <w:b w:val="0"/>
          <w:color w:val="000000" w:themeColor="text1"/>
        </w:rPr>
        <w:t>（三）</w:t>
      </w:r>
      <w:r w:rsidR="00677713" w:rsidRPr="00750FF0">
        <w:rPr>
          <w:rFonts w:ascii="Times New Roman" w:eastAsia="楷体" w:hAnsi="Times New Roman" w:cs="Times New Roman"/>
          <w:b w:val="0"/>
          <w:color w:val="000000" w:themeColor="text1"/>
        </w:rPr>
        <w:t>推行</w:t>
      </w:r>
      <w:r w:rsidRPr="00750FF0">
        <w:rPr>
          <w:rFonts w:ascii="Times New Roman" w:eastAsia="楷体" w:hAnsi="Times New Roman" w:cs="Times New Roman"/>
          <w:b w:val="0"/>
          <w:color w:val="000000" w:themeColor="text1"/>
        </w:rPr>
        <w:t>“</w:t>
      </w:r>
      <w:r w:rsidRPr="00750FF0">
        <w:rPr>
          <w:rFonts w:ascii="Times New Roman" w:eastAsia="楷体" w:hAnsi="Times New Roman" w:cs="Times New Roman"/>
          <w:b w:val="0"/>
          <w:color w:val="000000" w:themeColor="text1"/>
        </w:rPr>
        <w:t>公司</w:t>
      </w:r>
      <w:r w:rsidRPr="00750FF0">
        <w:rPr>
          <w:rFonts w:ascii="Times New Roman" w:eastAsia="楷体" w:hAnsi="Times New Roman" w:cs="Times New Roman"/>
          <w:b w:val="0"/>
          <w:color w:val="000000" w:themeColor="text1"/>
        </w:rPr>
        <w:t>+</w:t>
      </w:r>
      <w:r w:rsidRPr="00750FF0">
        <w:rPr>
          <w:rFonts w:ascii="Times New Roman" w:eastAsia="楷体" w:hAnsi="Times New Roman" w:cs="Times New Roman"/>
          <w:b w:val="0"/>
          <w:color w:val="000000" w:themeColor="text1"/>
        </w:rPr>
        <w:t>合作社</w:t>
      </w:r>
      <w:r w:rsidRPr="00750FF0">
        <w:rPr>
          <w:rFonts w:ascii="Times New Roman" w:eastAsia="楷体" w:hAnsi="Times New Roman" w:cs="Times New Roman"/>
          <w:b w:val="0"/>
          <w:color w:val="000000" w:themeColor="text1"/>
        </w:rPr>
        <w:t>+</w:t>
      </w:r>
      <w:r w:rsidRPr="00750FF0">
        <w:rPr>
          <w:rFonts w:ascii="Times New Roman" w:eastAsia="楷体" w:hAnsi="Times New Roman" w:cs="Times New Roman"/>
          <w:b w:val="0"/>
          <w:color w:val="000000" w:themeColor="text1"/>
        </w:rPr>
        <w:t>养殖户</w:t>
      </w:r>
      <w:r w:rsidRPr="00750FF0">
        <w:rPr>
          <w:rFonts w:ascii="Times New Roman" w:eastAsia="楷体" w:hAnsi="Times New Roman" w:cs="Times New Roman"/>
          <w:b w:val="0"/>
          <w:color w:val="000000" w:themeColor="text1"/>
        </w:rPr>
        <w:t>”</w:t>
      </w:r>
      <w:r w:rsidR="00677713" w:rsidRPr="00750FF0">
        <w:rPr>
          <w:rFonts w:ascii="Times New Roman" w:eastAsia="楷体" w:hAnsi="Times New Roman" w:cs="Times New Roman"/>
          <w:b w:val="0"/>
          <w:color w:val="000000" w:themeColor="text1"/>
        </w:rPr>
        <w:t>合作</w:t>
      </w:r>
      <w:r w:rsidRPr="00750FF0">
        <w:rPr>
          <w:rFonts w:ascii="Times New Roman" w:eastAsia="楷体" w:hAnsi="Times New Roman" w:cs="Times New Roman"/>
          <w:b w:val="0"/>
          <w:color w:val="000000" w:themeColor="text1"/>
        </w:rPr>
        <w:t>模式</w:t>
      </w:r>
      <w:bookmarkEnd w:id="25"/>
    </w:p>
    <w:p w:rsidR="00FE2022" w:rsidRPr="00750FF0" w:rsidRDefault="00FE2022"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大面积推广这种养殖</w:t>
      </w:r>
      <w:r w:rsidR="00094718" w:rsidRPr="00750FF0">
        <w:rPr>
          <w:rFonts w:ascii="Times New Roman" w:eastAsia="仿宋_GB2312" w:hAnsi="Times New Roman" w:cs="Times New Roman"/>
          <w:color w:val="000000" w:themeColor="text1"/>
          <w:sz w:val="32"/>
          <w:szCs w:val="32"/>
        </w:rPr>
        <w:t>联</w:t>
      </w:r>
      <w:r w:rsidRPr="00750FF0">
        <w:rPr>
          <w:rFonts w:ascii="Times New Roman" w:eastAsia="仿宋_GB2312" w:hAnsi="Times New Roman" w:cs="Times New Roman"/>
          <w:color w:val="000000" w:themeColor="text1"/>
          <w:sz w:val="32"/>
          <w:szCs w:val="32"/>
        </w:rPr>
        <w:t>合体，建立多方共赢的</w:t>
      </w:r>
      <w:r w:rsidR="00D9259E" w:rsidRPr="00750FF0">
        <w:rPr>
          <w:rFonts w:ascii="Times New Roman" w:eastAsia="仿宋_GB2312" w:hAnsi="Times New Roman" w:cs="Times New Roman"/>
          <w:color w:val="000000" w:themeColor="text1"/>
          <w:sz w:val="32"/>
          <w:szCs w:val="32"/>
        </w:rPr>
        <w:t>利益联结机制</w:t>
      </w:r>
      <w:r w:rsidRPr="00750FF0">
        <w:rPr>
          <w:rFonts w:ascii="Times New Roman" w:eastAsia="仿宋_GB2312" w:hAnsi="Times New Roman" w:cs="Times New Roman"/>
          <w:color w:val="000000" w:themeColor="text1"/>
          <w:sz w:val="32"/>
          <w:szCs w:val="32"/>
        </w:rPr>
        <w:t>，可以是紧密型的，也可以是</w:t>
      </w:r>
      <w:r w:rsidR="00D9259E" w:rsidRPr="00750FF0">
        <w:rPr>
          <w:rFonts w:ascii="Times New Roman" w:eastAsia="仿宋_GB2312" w:hAnsi="Times New Roman" w:cs="Times New Roman"/>
          <w:color w:val="000000" w:themeColor="text1"/>
          <w:sz w:val="32"/>
          <w:szCs w:val="32"/>
        </w:rPr>
        <w:t>松</w:t>
      </w:r>
      <w:r w:rsidRPr="00750FF0">
        <w:rPr>
          <w:rFonts w:ascii="Times New Roman" w:eastAsia="仿宋_GB2312" w:hAnsi="Times New Roman" w:cs="Times New Roman"/>
          <w:color w:val="000000" w:themeColor="text1"/>
          <w:sz w:val="32"/>
          <w:szCs w:val="32"/>
        </w:rPr>
        <w:t>散性的。规划发展</w:t>
      </w:r>
      <w:r w:rsidR="00F36094" w:rsidRPr="00750FF0">
        <w:rPr>
          <w:rFonts w:ascii="Times New Roman" w:eastAsia="仿宋_GB2312" w:hAnsi="Times New Roman" w:cs="Times New Roman"/>
          <w:color w:val="000000" w:themeColor="text1"/>
          <w:sz w:val="32"/>
          <w:szCs w:val="32"/>
        </w:rPr>
        <w:t>210</w:t>
      </w:r>
      <w:r w:rsidRPr="00750FF0">
        <w:rPr>
          <w:rFonts w:ascii="Times New Roman" w:eastAsia="仿宋_GB2312" w:hAnsi="Times New Roman" w:cs="Times New Roman"/>
          <w:color w:val="000000" w:themeColor="text1"/>
          <w:sz w:val="32"/>
          <w:szCs w:val="32"/>
        </w:rPr>
        <w:t>万头，其中农安</w:t>
      </w:r>
      <w:r w:rsidR="00F36094" w:rsidRPr="00750FF0">
        <w:rPr>
          <w:rFonts w:ascii="Times New Roman" w:eastAsia="仿宋_GB2312" w:hAnsi="Times New Roman" w:cs="Times New Roman"/>
          <w:color w:val="000000" w:themeColor="text1"/>
          <w:sz w:val="32"/>
          <w:szCs w:val="32"/>
        </w:rPr>
        <w:t>72</w:t>
      </w:r>
      <w:r w:rsidRPr="00750FF0">
        <w:rPr>
          <w:rFonts w:ascii="Times New Roman" w:eastAsia="仿宋_GB2312" w:hAnsi="Times New Roman" w:cs="Times New Roman"/>
          <w:color w:val="000000" w:themeColor="text1"/>
          <w:sz w:val="32"/>
          <w:szCs w:val="32"/>
        </w:rPr>
        <w:t>万头、公主岭</w:t>
      </w:r>
      <w:r w:rsidR="00F36094" w:rsidRPr="00750FF0">
        <w:rPr>
          <w:rFonts w:ascii="Times New Roman" w:eastAsia="仿宋_GB2312" w:hAnsi="Times New Roman" w:cs="Times New Roman"/>
          <w:color w:val="000000" w:themeColor="text1"/>
          <w:sz w:val="32"/>
          <w:szCs w:val="32"/>
        </w:rPr>
        <w:t>52</w:t>
      </w:r>
      <w:r w:rsidRPr="00750FF0">
        <w:rPr>
          <w:rFonts w:ascii="Times New Roman" w:eastAsia="仿宋_GB2312" w:hAnsi="Times New Roman" w:cs="Times New Roman"/>
          <w:color w:val="000000" w:themeColor="text1"/>
          <w:sz w:val="32"/>
          <w:szCs w:val="32"/>
        </w:rPr>
        <w:t>万头、榆树</w:t>
      </w:r>
      <w:r w:rsidR="00F36094" w:rsidRPr="00750FF0">
        <w:rPr>
          <w:rFonts w:ascii="Times New Roman" w:eastAsia="仿宋_GB2312" w:hAnsi="Times New Roman" w:cs="Times New Roman"/>
          <w:color w:val="000000" w:themeColor="text1"/>
          <w:sz w:val="32"/>
          <w:szCs w:val="32"/>
        </w:rPr>
        <w:t>34</w:t>
      </w:r>
      <w:r w:rsidRPr="00750FF0">
        <w:rPr>
          <w:rFonts w:ascii="Times New Roman" w:eastAsia="仿宋_GB2312" w:hAnsi="Times New Roman" w:cs="Times New Roman"/>
          <w:color w:val="000000" w:themeColor="text1"/>
          <w:sz w:val="32"/>
          <w:szCs w:val="32"/>
        </w:rPr>
        <w:t>万头、德惠</w:t>
      </w:r>
      <w:r w:rsidR="00F36094" w:rsidRPr="00750FF0">
        <w:rPr>
          <w:rFonts w:ascii="Times New Roman" w:eastAsia="仿宋_GB2312" w:hAnsi="Times New Roman" w:cs="Times New Roman"/>
          <w:color w:val="000000" w:themeColor="text1"/>
          <w:sz w:val="32"/>
          <w:szCs w:val="32"/>
        </w:rPr>
        <w:t>11</w:t>
      </w:r>
      <w:r w:rsidRPr="00750FF0">
        <w:rPr>
          <w:rFonts w:ascii="Times New Roman" w:eastAsia="仿宋_GB2312" w:hAnsi="Times New Roman" w:cs="Times New Roman"/>
          <w:color w:val="000000" w:themeColor="text1"/>
          <w:sz w:val="32"/>
          <w:szCs w:val="32"/>
        </w:rPr>
        <w:t>万头、九台</w:t>
      </w:r>
      <w:r w:rsidR="00F36094" w:rsidRPr="00750FF0">
        <w:rPr>
          <w:rFonts w:ascii="Times New Roman" w:eastAsia="仿宋_GB2312" w:hAnsi="Times New Roman" w:cs="Times New Roman"/>
          <w:color w:val="000000" w:themeColor="text1"/>
          <w:sz w:val="32"/>
          <w:szCs w:val="32"/>
        </w:rPr>
        <w:t>11</w:t>
      </w:r>
      <w:r w:rsidRPr="00750FF0">
        <w:rPr>
          <w:rFonts w:ascii="Times New Roman" w:eastAsia="仿宋_GB2312" w:hAnsi="Times New Roman" w:cs="Times New Roman"/>
          <w:color w:val="000000" w:themeColor="text1"/>
          <w:sz w:val="32"/>
          <w:szCs w:val="32"/>
        </w:rPr>
        <w:t>万头。</w:t>
      </w:r>
      <w:r w:rsidR="00677713" w:rsidRPr="00750FF0">
        <w:rPr>
          <w:rFonts w:ascii="Times New Roman" w:eastAsia="仿宋_GB2312" w:hAnsi="Times New Roman" w:cs="Times New Roman"/>
          <w:color w:val="000000" w:themeColor="text1"/>
          <w:sz w:val="32"/>
          <w:szCs w:val="32"/>
        </w:rPr>
        <w:t>其他区域</w:t>
      </w:r>
      <w:r w:rsidR="00F36094" w:rsidRPr="00750FF0">
        <w:rPr>
          <w:rFonts w:ascii="Times New Roman" w:eastAsia="仿宋_GB2312" w:hAnsi="Times New Roman" w:cs="Times New Roman"/>
          <w:color w:val="000000" w:themeColor="text1"/>
          <w:sz w:val="32"/>
          <w:szCs w:val="32"/>
        </w:rPr>
        <w:t>30</w:t>
      </w:r>
      <w:r w:rsidR="00677713" w:rsidRPr="00750FF0">
        <w:rPr>
          <w:rFonts w:ascii="Times New Roman" w:eastAsia="仿宋_GB2312" w:hAnsi="Times New Roman" w:cs="Times New Roman"/>
          <w:color w:val="000000" w:themeColor="text1"/>
          <w:sz w:val="32"/>
          <w:szCs w:val="32"/>
        </w:rPr>
        <w:t>万头</w:t>
      </w:r>
      <w:r w:rsidR="00330E61" w:rsidRPr="00750FF0">
        <w:rPr>
          <w:rFonts w:ascii="Times New Roman" w:eastAsia="仿宋_GB2312" w:hAnsi="Times New Roman" w:cs="Times New Roman"/>
          <w:color w:val="000000" w:themeColor="text1"/>
          <w:sz w:val="32"/>
          <w:szCs w:val="32"/>
        </w:rPr>
        <w:t>。</w:t>
      </w:r>
    </w:p>
    <w:p w:rsidR="00FE2022" w:rsidRPr="00750FF0" w:rsidRDefault="00FE2022" w:rsidP="00A14A76">
      <w:pPr>
        <w:pStyle w:val="1"/>
        <w:keepNext w:val="0"/>
        <w:keepLines w:val="0"/>
        <w:widowControl w:val="0"/>
        <w:spacing w:before="0" w:after="0" w:line="600" w:lineRule="exact"/>
        <w:ind w:firstLineChars="200" w:firstLine="640"/>
        <w:jc w:val="both"/>
        <w:rPr>
          <w:rFonts w:ascii="Times New Roman" w:eastAsia="黑体" w:hAnsi="Times New Roman" w:cs="Times New Roman"/>
          <w:b w:val="0"/>
          <w:color w:val="000000" w:themeColor="text1"/>
          <w:sz w:val="32"/>
          <w:szCs w:val="32"/>
        </w:rPr>
      </w:pPr>
      <w:bookmarkStart w:id="26" w:name="_Toc56515512"/>
      <w:r w:rsidRPr="00750FF0">
        <w:rPr>
          <w:rFonts w:ascii="Times New Roman" w:eastAsia="黑体" w:hAnsi="Times New Roman" w:cs="Times New Roman"/>
          <w:b w:val="0"/>
          <w:color w:val="000000" w:themeColor="text1"/>
          <w:sz w:val="32"/>
          <w:szCs w:val="32"/>
        </w:rPr>
        <w:t>四、重点问题</w:t>
      </w:r>
      <w:bookmarkEnd w:id="26"/>
    </w:p>
    <w:p w:rsidR="00FE2022" w:rsidRPr="00750FF0" w:rsidRDefault="00FE2022"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27" w:name="_Toc56515513"/>
      <w:r w:rsidRPr="00750FF0">
        <w:rPr>
          <w:rFonts w:ascii="Times New Roman" w:eastAsia="楷体" w:hAnsi="Times New Roman" w:cs="Times New Roman"/>
          <w:b w:val="0"/>
          <w:color w:val="000000" w:themeColor="text1"/>
        </w:rPr>
        <w:t>（一）</w:t>
      </w:r>
      <w:r w:rsidR="00BA0978" w:rsidRPr="00750FF0">
        <w:rPr>
          <w:rFonts w:ascii="Times New Roman" w:eastAsia="楷体" w:hAnsi="Times New Roman" w:cs="Times New Roman"/>
          <w:b w:val="0"/>
          <w:color w:val="000000" w:themeColor="text1"/>
        </w:rPr>
        <w:t>良种繁育</w:t>
      </w:r>
      <w:bookmarkEnd w:id="27"/>
    </w:p>
    <w:p w:rsidR="00FE2022" w:rsidRPr="00750FF0" w:rsidRDefault="00FE2022"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建立层次分明、结构合理、布局优化、结合紧密的肉牛良种繁育体系，大幅度提高肉牛良种</w:t>
      </w:r>
      <w:hyperlink r:id="rId9" w:tgtFrame="http://finance.eastmoney.com/a/_blank" w:history="1">
        <w:r w:rsidRPr="00750FF0">
          <w:rPr>
            <w:rStyle w:val="a7"/>
            <w:rFonts w:ascii="Times New Roman" w:eastAsia="仿宋_GB2312" w:hAnsi="Times New Roman" w:cs="Times New Roman"/>
            <w:color w:val="000000" w:themeColor="text1"/>
            <w:sz w:val="32"/>
            <w:szCs w:val="32"/>
            <w:shd w:val="clear" w:color="auto" w:fill="FFFFFF"/>
          </w:rPr>
          <w:t>供应能力</w:t>
        </w:r>
      </w:hyperlink>
      <w:r w:rsidRPr="00750FF0">
        <w:rPr>
          <w:rFonts w:ascii="Times New Roman" w:eastAsia="仿宋_GB2312" w:hAnsi="Times New Roman" w:cs="Times New Roman"/>
          <w:color w:val="000000" w:themeColor="text1"/>
          <w:sz w:val="32"/>
          <w:szCs w:val="32"/>
        </w:rPr>
        <w:t>，主要是做好良种繁育、杂交改良和育种信息</w:t>
      </w:r>
      <w:hyperlink r:id="rId10" w:tgtFrame="http://finance.eastmoney.com/a/_blank" w:history="1">
        <w:r w:rsidRPr="00750FF0">
          <w:rPr>
            <w:rStyle w:val="a7"/>
            <w:rFonts w:ascii="Times New Roman" w:eastAsia="仿宋_GB2312" w:hAnsi="Times New Roman" w:cs="Times New Roman"/>
            <w:color w:val="000000" w:themeColor="text1"/>
            <w:sz w:val="32"/>
            <w:szCs w:val="32"/>
            <w:shd w:val="clear" w:color="auto" w:fill="FFFFFF"/>
          </w:rPr>
          <w:t>服务</w:t>
        </w:r>
      </w:hyperlink>
      <w:r w:rsidRPr="00750FF0">
        <w:rPr>
          <w:rFonts w:ascii="Times New Roman" w:eastAsia="仿宋_GB2312" w:hAnsi="Times New Roman" w:cs="Times New Roman"/>
          <w:color w:val="000000" w:themeColor="text1"/>
          <w:sz w:val="32"/>
          <w:szCs w:val="32"/>
        </w:rPr>
        <w:t>三方面的工作。</w:t>
      </w:r>
    </w:p>
    <w:p w:rsidR="00FE2022" w:rsidRPr="00750FF0" w:rsidRDefault="00FE2022"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楷体" w:hAnsi="Times New Roman" w:cs="Times New Roman"/>
          <w:bCs/>
          <w:color w:val="000000" w:themeColor="text1"/>
          <w:sz w:val="32"/>
          <w:szCs w:val="32"/>
        </w:rPr>
        <w:t>1</w:t>
      </w:r>
      <w:r w:rsidR="00A14A76" w:rsidRPr="00750FF0">
        <w:rPr>
          <w:rFonts w:ascii="Times New Roman" w:eastAsia="楷体" w:hAnsi="Times New Roman" w:cs="Times New Roman"/>
          <w:bCs/>
          <w:color w:val="000000" w:themeColor="text1"/>
          <w:sz w:val="32"/>
          <w:szCs w:val="32"/>
        </w:rPr>
        <w:t>、</w:t>
      </w:r>
      <w:r w:rsidRPr="00750FF0">
        <w:rPr>
          <w:rFonts w:ascii="Times New Roman" w:eastAsia="楷体" w:hAnsi="Times New Roman" w:cs="Times New Roman"/>
          <w:bCs/>
          <w:color w:val="000000" w:themeColor="text1"/>
          <w:sz w:val="32"/>
          <w:szCs w:val="32"/>
        </w:rPr>
        <w:t>建立肉牛良种繁育体系。</w:t>
      </w:r>
      <w:r w:rsidRPr="00750FF0">
        <w:rPr>
          <w:rFonts w:ascii="Times New Roman" w:eastAsia="仿宋_GB2312" w:hAnsi="Times New Roman" w:cs="Times New Roman"/>
          <w:color w:val="000000" w:themeColor="text1"/>
          <w:sz w:val="32"/>
          <w:szCs w:val="32"/>
        </w:rPr>
        <w:t>建立健全层级清晰的</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纯种繁育场（育种）</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种公牛站（冷冻精液和胚胎）</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优质肉</w:t>
      </w:r>
      <w:r w:rsidRPr="00750FF0">
        <w:rPr>
          <w:rFonts w:ascii="Times New Roman" w:eastAsia="仿宋_GB2312" w:hAnsi="Times New Roman" w:cs="Times New Roman"/>
          <w:color w:val="000000" w:themeColor="text1"/>
          <w:sz w:val="32"/>
          <w:szCs w:val="32"/>
        </w:rPr>
        <w:lastRenderedPageBreak/>
        <w:t>牛繁育基地（改良）</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肉牛良种繁育体系。组织专家科学制定全市育种方案，建立完整的肉牛后裔的电子谱系档案，科学有序地推进肉牛繁育生产。根据市场需求趋势及消费分层需要，稳步导入利木赞牛、夏洛莱牛、安格斯牛等优秀肉牛基因，科学设计培育</w:t>
      </w:r>
      <w:r w:rsidRPr="00750FF0">
        <w:rPr>
          <w:rFonts w:ascii="Times New Roman" w:eastAsia="仿宋_GB2312" w:hAnsi="Times New Roman" w:cs="Times New Roman"/>
          <w:color w:val="000000" w:themeColor="text1"/>
          <w:sz w:val="32"/>
          <w:szCs w:val="32"/>
        </w:rPr>
        <w:t>2-3</w:t>
      </w:r>
      <w:r w:rsidRPr="00750FF0">
        <w:rPr>
          <w:rFonts w:ascii="Times New Roman" w:eastAsia="仿宋_GB2312" w:hAnsi="Times New Roman" w:cs="Times New Roman"/>
          <w:color w:val="000000" w:themeColor="text1"/>
          <w:sz w:val="32"/>
          <w:szCs w:val="32"/>
        </w:rPr>
        <w:t>个杂交改良品系，培育优质商品肉牛，不断满足中高端消费市场的分层消费需求。</w:t>
      </w:r>
    </w:p>
    <w:p w:rsidR="00FE2022" w:rsidRPr="00750FF0" w:rsidRDefault="00FE2022"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楷体" w:hAnsi="Times New Roman" w:cs="Times New Roman"/>
          <w:bCs/>
          <w:color w:val="000000" w:themeColor="text1"/>
          <w:sz w:val="32"/>
          <w:szCs w:val="32"/>
        </w:rPr>
        <w:t>2</w:t>
      </w:r>
      <w:r w:rsidR="00A14A76" w:rsidRPr="00750FF0">
        <w:rPr>
          <w:rFonts w:ascii="Times New Roman" w:eastAsia="楷体" w:hAnsi="Times New Roman" w:cs="Times New Roman"/>
          <w:bCs/>
          <w:color w:val="000000" w:themeColor="text1"/>
          <w:sz w:val="32"/>
          <w:szCs w:val="32"/>
        </w:rPr>
        <w:t>、</w:t>
      </w:r>
      <w:r w:rsidRPr="00750FF0">
        <w:rPr>
          <w:rFonts w:ascii="Times New Roman" w:eastAsia="楷体" w:hAnsi="Times New Roman" w:cs="Times New Roman"/>
          <w:bCs/>
          <w:color w:val="000000" w:themeColor="text1"/>
          <w:sz w:val="32"/>
          <w:szCs w:val="32"/>
        </w:rPr>
        <w:t>完善繁育改良推广体系。</w:t>
      </w:r>
      <w:r w:rsidRPr="00750FF0">
        <w:rPr>
          <w:rFonts w:ascii="Times New Roman" w:eastAsia="仿宋_GB2312" w:hAnsi="Times New Roman" w:cs="Times New Roman"/>
          <w:color w:val="000000" w:themeColor="text1"/>
          <w:sz w:val="32"/>
          <w:szCs w:val="32"/>
        </w:rPr>
        <w:t>推进市场化、标准化、专业化繁育改良服务体系建设，组建专业化服务运营公司。按照</w:t>
      </w:r>
      <w:hyperlink r:id="rId11" w:tgtFrame="http://finance.eastmoney.com/a/_blank" w:history="1">
        <w:r w:rsidRPr="00750FF0">
          <w:rPr>
            <w:rStyle w:val="a7"/>
            <w:rFonts w:ascii="Times New Roman" w:eastAsia="仿宋_GB2312" w:hAnsi="Times New Roman" w:cs="Times New Roman"/>
            <w:color w:val="000000" w:themeColor="text1"/>
            <w:sz w:val="32"/>
            <w:szCs w:val="32"/>
            <w:shd w:val="clear" w:color="auto" w:fill="FFFFFF"/>
          </w:rPr>
          <w:t>市场经济</w:t>
        </w:r>
      </w:hyperlink>
      <w:r w:rsidRPr="00750FF0">
        <w:rPr>
          <w:rFonts w:ascii="Times New Roman" w:eastAsia="仿宋_GB2312" w:hAnsi="Times New Roman" w:cs="Times New Roman"/>
          <w:color w:val="000000" w:themeColor="text1"/>
          <w:sz w:val="32"/>
          <w:szCs w:val="32"/>
        </w:rPr>
        <w:t>的要求，建立运转良好的肉牛繁育技术服务队伍，更好地服务于养殖户。建设良种肉牛人工授精改良站，配套人工授精器械设备，广泛开展专业技术培训，面向全市开展肉牛杂交改良工作。加大冷冻精液人工授精改良力度，杜绝土种公牛的野交乱配。</w:t>
      </w:r>
    </w:p>
    <w:p w:rsidR="00FE2022" w:rsidRPr="00750FF0" w:rsidRDefault="00FE2022"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楷体" w:hAnsi="Times New Roman" w:cs="Times New Roman"/>
          <w:bCs/>
          <w:color w:val="000000" w:themeColor="text1"/>
          <w:sz w:val="32"/>
          <w:szCs w:val="32"/>
        </w:rPr>
        <w:t>3</w:t>
      </w:r>
      <w:r w:rsidR="00A14A76" w:rsidRPr="00750FF0">
        <w:rPr>
          <w:rFonts w:ascii="Times New Roman" w:eastAsia="楷体" w:hAnsi="Times New Roman" w:cs="Times New Roman"/>
          <w:bCs/>
          <w:color w:val="000000" w:themeColor="text1"/>
          <w:sz w:val="32"/>
          <w:szCs w:val="32"/>
        </w:rPr>
        <w:t>、</w:t>
      </w:r>
      <w:r w:rsidRPr="00750FF0">
        <w:rPr>
          <w:rFonts w:ascii="Times New Roman" w:eastAsia="楷体" w:hAnsi="Times New Roman" w:cs="Times New Roman"/>
          <w:bCs/>
          <w:color w:val="000000" w:themeColor="text1"/>
          <w:sz w:val="32"/>
          <w:szCs w:val="32"/>
        </w:rPr>
        <w:t>健全繁育信息</w:t>
      </w:r>
      <w:hyperlink r:id="rId12" w:tgtFrame="http://finance.eastmoney.com/a/_blank" w:history="1">
        <w:r w:rsidRPr="00750FF0">
          <w:rPr>
            <w:rStyle w:val="a7"/>
            <w:rFonts w:ascii="Times New Roman" w:eastAsia="楷体" w:hAnsi="Times New Roman" w:cs="Times New Roman"/>
            <w:bCs/>
            <w:color w:val="000000" w:themeColor="text1"/>
            <w:sz w:val="32"/>
            <w:szCs w:val="32"/>
            <w:shd w:val="clear" w:color="auto" w:fill="FFFFFF"/>
          </w:rPr>
          <w:t>技术管</w:t>
        </w:r>
      </w:hyperlink>
      <w:r w:rsidRPr="00750FF0">
        <w:rPr>
          <w:rStyle w:val="a7"/>
          <w:rFonts w:ascii="Times New Roman" w:eastAsia="楷体" w:hAnsi="Times New Roman" w:cs="Times New Roman"/>
          <w:bCs/>
          <w:color w:val="000000" w:themeColor="text1"/>
          <w:sz w:val="32"/>
          <w:szCs w:val="32"/>
          <w:shd w:val="clear" w:color="auto" w:fill="FFFFFF"/>
        </w:rPr>
        <w:t>理</w:t>
      </w:r>
      <w:r w:rsidRPr="00750FF0">
        <w:rPr>
          <w:rFonts w:ascii="Times New Roman" w:eastAsia="楷体" w:hAnsi="Times New Roman" w:cs="Times New Roman"/>
          <w:bCs/>
          <w:color w:val="000000" w:themeColor="text1"/>
          <w:sz w:val="32"/>
          <w:szCs w:val="32"/>
        </w:rPr>
        <w:t>体系。</w:t>
      </w:r>
      <w:r w:rsidRPr="00750FF0">
        <w:rPr>
          <w:rFonts w:ascii="Times New Roman" w:eastAsia="仿宋_GB2312" w:hAnsi="Times New Roman" w:cs="Times New Roman"/>
          <w:color w:val="000000" w:themeColor="text1"/>
          <w:sz w:val="32"/>
          <w:szCs w:val="32"/>
        </w:rPr>
        <w:t>主要包括种牛信息中心、繁育体系管理中心、繁育信息档案中心等项目。发挥物联网、大数据、云计算及区块链等信息技术优势，与智慧农业大数据管理云平台网络通连，构建快速便捷的信息网络体系。提供种牛后裔测定、优秀品种推广、新技术应用、繁育动态管理、商务销售在线软件及无线增值服务等。</w:t>
      </w:r>
    </w:p>
    <w:p w:rsidR="00FE2022" w:rsidRPr="00750FF0" w:rsidRDefault="00FE2022" w:rsidP="00A14A76">
      <w:pPr>
        <w:widowControl w:val="0"/>
        <w:spacing w:after="0" w:line="600" w:lineRule="exact"/>
        <w:ind w:firstLineChars="200" w:firstLine="640"/>
        <w:jc w:val="both"/>
        <w:rPr>
          <w:rFonts w:ascii="Times New Roman" w:eastAsia="仿宋_GB2312" w:hAnsi="Times New Roman" w:cs="Times New Roman"/>
          <w:bCs/>
          <w:color w:val="000000" w:themeColor="text1"/>
          <w:sz w:val="32"/>
          <w:szCs w:val="32"/>
        </w:rPr>
      </w:pPr>
      <w:r w:rsidRPr="00750FF0">
        <w:rPr>
          <w:rFonts w:ascii="Times New Roman" w:eastAsia="楷体" w:hAnsi="Times New Roman" w:cs="Times New Roman"/>
          <w:bCs/>
          <w:color w:val="000000" w:themeColor="text1"/>
          <w:sz w:val="32"/>
          <w:szCs w:val="32"/>
        </w:rPr>
        <w:t>4</w:t>
      </w:r>
      <w:r w:rsidR="00A14A76" w:rsidRPr="00750FF0">
        <w:rPr>
          <w:rFonts w:ascii="Times New Roman" w:eastAsia="楷体" w:hAnsi="Times New Roman" w:cs="Times New Roman"/>
          <w:bCs/>
          <w:color w:val="000000" w:themeColor="text1"/>
          <w:sz w:val="32"/>
          <w:szCs w:val="32"/>
        </w:rPr>
        <w:t>、</w:t>
      </w:r>
      <w:r w:rsidRPr="00750FF0">
        <w:rPr>
          <w:rFonts w:ascii="Times New Roman" w:eastAsia="楷体" w:hAnsi="Times New Roman" w:cs="Times New Roman"/>
          <w:bCs/>
          <w:color w:val="000000" w:themeColor="text1"/>
          <w:sz w:val="32"/>
          <w:szCs w:val="32"/>
        </w:rPr>
        <w:t>加大良种引进、扩繁、推广力度。</w:t>
      </w:r>
      <w:r w:rsidRPr="00750FF0">
        <w:rPr>
          <w:rFonts w:ascii="Times New Roman" w:eastAsia="仿宋_GB2312" w:hAnsi="Times New Roman" w:cs="Times New Roman"/>
          <w:color w:val="000000" w:themeColor="text1"/>
          <w:sz w:val="32"/>
          <w:szCs w:val="32"/>
        </w:rPr>
        <w:t>加强国家级肉牛纯繁场和种公牛站建设，不断引进新品种、新技术，选育强化品种优势性状，提高优质纯种肉牛的品质和性能；整合省内外肉牛育种科技资源，运用现代生物育种技术，提</w:t>
      </w:r>
      <w:r w:rsidRPr="00750FF0">
        <w:rPr>
          <w:rFonts w:ascii="Times New Roman" w:eastAsia="仿宋_GB2312" w:hAnsi="Times New Roman" w:cs="Times New Roman"/>
          <w:color w:val="000000" w:themeColor="text1"/>
          <w:sz w:val="32"/>
          <w:szCs w:val="32"/>
        </w:rPr>
        <w:lastRenderedPageBreak/>
        <w:t>升种源质量和数量；重点在长春新牧科技有限公司建设国家级优质肉牛良种繁育基地，在长春皓月集团建设沃金黑牛繁育基地，在吉林省成恩牧业有限公司建设安格斯肉牛繁育基地。</w:t>
      </w:r>
      <w:bookmarkStart w:id="28" w:name="_Toc13773_WPSOffice_Level3"/>
    </w:p>
    <w:p w:rsidR="00FE2022" w:rsidRPr="00750FF0" w:rsidRDefault="00FE2022" w:rsidP="00E722E1">
      <w:pPr>
        <w:widowControl w:val="0"/>
        <w:spacing w:line="360" w:lineRule="auto"/>
        <w:jc w:val="center"/>
        <w:rPr>
          <w:rFonts w:ascii="Times New Roman" w:eastAsia="黑体" w:hAnsi="Times New Roman" w:cs="Times New Roman"/>
          <w:b/>
          <w:bCs/>
          <w:color w:val="000000" w:themeColor="text1"/>
          <w:sz w:val="30"/>
          <w:szCs w:val="30"/>
        </w:rPr>
      </w:pPr>
      <w:r w:rsidRPr="00750FF0">
        <w:rPr>
          <w:rFonts w:ascii="Times New Roman" w:eastAsia="黑体" w:hAnsi="Times New Roman" w:cs="Times New Roman"/>
          <w:bCs/>
          <w:color w:val="000000" w:themeColor="text1"/>
          <w:sz w:val="30"/>
          <w:szCs w:val="30"/>
        </w:rPr>
        <w:t>良种繁育项目发展规划</w:t>
      </w:r>
      <w:bookmarkEnd w:id="28"/>
    </w:p>
    <w:tbl>
      <w:tblPr>
        <w:tblStyle w:val="a8"/>
        <w:tblW w:w="8897" w:type="dxa"/>
        <w:tblLayout w:type="fixed"/>
        <w:tblLook w:val="04A0" w:firstRow="1" w:lastRow="0" w:firstColumn="1" w:lastColumn="0" w:noHBand="0" w:noVBand="1"/>
      </w:tblPr>
      <w:tblGrid>
        <w:gridCol w:w="711"/>
        <w:gridCol w:w="1425"/>
        <w:gridCol w:w="3501"/>
        <w:gridCol w:w="3260"/>
      </w:tblGrid>
      <w:tr w:rsidR="00FE2022" w:rsidRPr="00750FF0" w:rsidTr="00D52C40">
        <w:trPr>
          <w:trHeight w:val="526"/>
        </w:trPr>
        <w:tc>
          <w:tcPr>
            <w:tcW w:w="711" w:type="dxa"/>
            <w:vAlign w:val="center"/>
          </w:tcPr>
          <w:p w:rsidR="00FE2022" w:rsidRPr="00750FF0" w:rsidRDefault="00FE2022" w:rsidP="00E722E1">
            <w:pPr>
              <w:jc w:val="center"/>
              <w:rPr>
                <w:rFonts w:ascii="Times New Roman" w:hAnsi="Times New Roman" w:cs="Times New Roman"/>
                <w:b/>
                <w:bCs/>
                <w:color w:val="000000" w:themeColor="text1"/>
                <w:sz w:val="24"/>
              </w:rPr>
            </w:pPr>
            <w:r w:rsidRPr="00750FF0">
              <w:rPr>
                <w:rFonts w:ascii="Times New Roman" w:hAnsi="Times New Roman" w:cs="Times New Roman"/>
                <w:b/>
                <w:bCs/>
                <w:color w:val="000000" w:themeColor="text1"/>
                <w:sz w:val="24"/>
              </w:rPr>
              <w:t>序号</w:t>
            </w:r>
          </w:p>
        </w:tc>
        <w:tc>
          <w:tcPr>
            <w:tcW w:w="1425" w:type="dxa"/>
            <w:vAlign w:val="center"/>
          </w:tcPr>
          <w:p w:rsidR="00FE2022" w:rsidRPr="00750FF0" w:rsidRDefault="00FE2022" w:rsidP="00E722E1">
            <w:pPr>
              <w:jc w:val="center"/>
              <w:rPr>
                <w:rFonts w:ascii="Times New Roman" w:hAnsi="Times New Roman" w:cs="Times New Roman"/>
                <w:b/>
                <w:bCs/>
                <w:color w:val="000000" w:themeColor="text1"/>
                <w:sz w:val="24"/>
              </w:rPr>
            </w:pPr>
            <w:r w:rsidRPr="00750FF0">
              <w:rPr>
                <w:rFonts w:ascii="Times New Roman" w:hAnsi="Times New Roman" w:cs="Times New Roman"/>
                <w:b/>
                <w:bCs/>
                <w:color w:val="000000" w:themeColor="text1"/>
                <w:sz w:val="24"/>
              </w:rPr>
              <w:t>项目名称</w:t>
            </w:r>
          </w:p>
        </w:tc>
        <w:tc>
          <w:tcPr>
            <w:tcW w:w="3501" w:type="dxa"/>
            <w:vAlign w:val="center"/>
          </w:tcPr>
          <w:p w:rsidR="00FE2022" w:rsidRPr="00750FF0" w:rsidRDefault="00FE2022" w:rsidP="00E722E1">
            <w:pPr>
              <w:jc w:val="center"/>
              <w:rPr>
                <w:rFonts w:ascii="Times New Roman" w:hAnsi="Times New Roman" w:cs="Times New Roman"/>
                <w:b/>
                <w:bCs/>
                <w:color w:val="000000" w:themeColor="text1"/>
                <w:sz w:val="24"/>
              </w:rPr>
            </w:pPr>
            <w:r w:rsidRPr="00750FF0">
              <w:rPr>
                <w:rFonts w:ascii="Times New Roman" w:hAnsi="Times New Roman" w:cs="Times New Roman"/>
                <w:b/>
                <w:bCs/>
                <w:color w:val="000000" w:themeColor="text1"/>
                <w:sz w:val="24"/>
              </w:rPr>
              <w:t>布局</w:t>
            </w:r>
            <w:r w:rsidRPr="00750FF0">
              <w:rPr>
                <w:rFonts w:ascii="Times New Roman" w:hAnsi="Times New Roman" w:cs="Times New Roman"/>
                <w:b/>
                <w:bCs/>
                <w:color w:val="000000" w:themeColor="text1"/>
                <w:sz w:val="24"/>
              </w:rPr>
              <w:t>/</w:t>
            </w:r>
            <w:r w:rsidRPr="00750FF0">
              <w:rPr>
                <w:rFonts w:ascii="Times New Roman" w:hAnsi="Times New Roman" w:cs="Times New Roman"/>
                <w:b/>
                <w:bCs/>
                <w:color w:val="000000" w:themeColor="text1"/>
                <w:sz w:val="24"/>
              </w:rPr>
              <w:t>招商</w:t>
            </w:r>
          </w:p>
        </w:tc>
        <w:tc>
          <w:tcPr>
            <w:tcW w:w="3260" w:type="dxa"/>
            <w:vAlign w:val="center"/>
          </w:tcPr>
          <w:p w:rsidR="00FE2022" w:rsidRPr="00750FF0" w:rsidRDefault="00FE2022" w:rsidP="00E722E1">
            <w:pPr>
              <w:jc w:val="center"/>
              <w:rPr>
                <w:rFonts w:ascii="Times New Roman" w:hAnsi="Times New Roman" w:cs="Times New Roman"/>
                <w:b/>
                <w:bCs/>
                <w:color w:val="000000" w:themeColor="text1"/>
                <w:sz w:val="24"/>
              </w:rPr>
            </w:pPr>
            <w:r w:rsidRPr="00750FF0">
              <w:rPr>
                <w:rFonts w:ascii="Times New Roman" w:hAnsi="Times New Roman" w:cs="Times New Roman"/>
                <w:b/>
                <w:bCs/>
                <w:color w:val="000000" w:themeColor="text1"/>
                <w:sz w:val="24"/>
              </w:rPr>
              <w:t>建设内容</w:t>
            </w:r>
          </w:p>
        </w:tc>
      </w:tr>
      <w:tr w:rsidR="00FE2022" w:rsidRPr="00750FF0" w:rsidTr="00D52C40">
        <w:tc>
          <w:tcPr>
            <w:tcW w:w="711"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1</w:t>
            </w:r>
          </w:p>
        </w:tc>
        <w:tc>
          <w:tcPr>
            <w:tcW w:w="1425"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种公牛站</w:t>
            </w:r>
          </w:p>
        </w:tc>
        <w:tc>
          <w:tcPr>
            <w:tcW w:w="3501"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净月区</w:t>
            </w:r>
            <w:r w:rsidRPr="00750FF0">
              <w:rPr>
                <w:rFonts w:ascii="Times New Roman" w:hAnsi="Times New Roman" w:cs="Times New Roman"/>
                <w:color w:val="000000" w:themeColor="text1"/>
                <w:sz w:val="24"/>
              </w:rPr>
              <w:t>/</w:t>
            </w:r>
            <w:r w:rsidRPr="00750FF0">
              <w:rPr>
                <w:rFonts w:ascii="Times New Roman" w:hAnsi="Times New Roman" w:cs="Times New Roman"/>
                <w:color w:val="000000" w:themeColor="text1"/>
                <w:sz w:val="24"/>
              </w:rPr>
              <w:t>长春新牧科技有限公司</w:t>
            </w:r>
          </w:p>
        </w:tc>
        <w:tc>
          <w:tcPr>
            <w:tcW w:w="3260"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生产西门塔尔牛、安格斯牛、利木赞牛、夏洛莱牛等品种肉种牛冷冻精液。</w:t>
            </w:r>
          </w:p>
        </w:tc>
      </w:tr>
      <w:tr w:rsidR="00FE2022" w:rsidRPr="00750FF0" w:rsidTr="00D52C40">
        <w:tc>
          <w:tcPr>
            <w:tcW w:w="711" w:type="dxa"/>
            <w:vMerge w:val="restart"/>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2</w:t>
            </w:r>
          </w:p>
        </w:tc>
        <w:tc>
          <w:tcPr>
            <w:tcW w:w="1425" w:type="dxa"/>
            <w:vMerge w:val="restart"/>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核心育种场</w:t>
            </w:r>
          </w:p>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建设项目</w:t>
            </w:r>
          </w:p>
        </w:tc>
        <w:tc>
          <w:tcPr>
            <w:tcW w:w="3501"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净月区</w:t>
            </w:r>
            <w:r w:rsidRPr="00750FF0">
              <w:rPr>
                <w:rFonts w:ascii="Times New Roman" w:hAnsi="Times New Roman" w:cs="Times New Roman"/>
                <w:color w:val="000000" w:themeColor="text1"/>
                <w:sz w:val="24"/>
              </w:rPr>
              <w:t>/</w:t>
            </w:r>
            <w:r w:rsidRPr="00750FF0">
              <w:rPr>
                <w:rFonts w:ascii="Times New Roman" w:hAnsi="Times New Roman" w:cs="Times New Roman"/>
                <w:color w:val="000000" w:themeColor="text1"/>
                <w:sz w:val="24"/>
              </w:rPr>
              <w:t>长春新牧科技有限公司</w:t>
            </w:r>
          </w:p>
        </w:tc>
        <w:tc>
          <w:tcPr>
            <w:tcW w:w="3260"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存栏优质纯种西门塔尔母牛</w:t>
            </w:r>
            <w:r w:rsidRPr="00750FF0">
              <w:rPr>
                <w:rFonts w:ascii="Times New Roman" w:hAnsi="Times New Roman" w:cs="Times New Roman"/>
                <w:color w:val="000000" w:themeColor="text1"/>
                <w:sz w:val="24"/>
              </w:rPr>
              <w:t>500</w:t>
            </w:r>
            <w:r w:rsidRPr="00750FF0">
              <w:rPr>
                <w:rFonts w:ascii="Times New Roman" w:hAnsi="Times New Roman" w:cs="Times New Roman"/>
                <w:color w:val="000000" w:themeColor="text1"/>
                <w:sz w:val="24"/>
              </w:rPr>
              <w:t>头的纯种繁育场项目</w:t>
            </w:r>
          </w:p>
        </w:tc>
      </w:tr>
      <w:tr w:rsidR="00FE2022" w:rsidRPr="00750FF0" w:rsidTr="00D52C40">
        <w:tc>
          <w:tcPr>
            <w:tcW w:w="711" w:type="dxa"/>
            <w:vMerge/>
            <w:vAlign w:val="center"/>
          </w:tcPr>
          <w:p w:rsidR="00FE2022" w:rsidRPr="00750FF0" w:rsidRDefault="00FE2022" w:rsidP="0052363C">
            <w:pPr>
              <w:rPr>
                <w:rFonts w:ascii="Times New Roman" w:hAnsi="Times New Roman" w:cs="Times New Roman"/>
                <w:color w:val="000000" w:themeColor="text1"/>
                <w:sz w:val="24"/>
              </w:rPr>
            </w:pPr>
          </w:p>
        </w:tc>
        <w:tc>
          <w:tcPr>
            <w:tcW w:w="1425" w:type="dxa"/>
            <w:vMerge/>
            <w:vAlign w:val="center"/>
          </w:tcPr>
          <w:p w:rsidR="00FE2022" w:rsidRPr="00750FF0" w:rsidRDefault="00FE2022" w:rsidP="0052363C">
            <w:pPr>
              <w:rPr>
                <w:rFonts w:ascii="Times New Roman" w:hAnsi="Times New Roman" w:cs="Times New Roman"/>
                <w:color w:val="000000" w:themeColor="text1"/>
                <w:sz w:val="24"/>
              </w:rPr>
            </w:pPr>
          </w:p>
        </w:tc>
        <w:tc>
          <w:tcPr>
            <w:tcW w:w="3501"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农安</w:t>
            </w:r>
            <w:r w:rsidRPr="00750FF0">
              <w:rPr>
                <w:rFonts w:ascii="Times New Roman" w:hAnsi="Times New Roman" w:cs="Times New Roman"/>
                <w:color w:val="000000" w:themeColor="text1"/>
                <w:sz w:val="24"/>
              </w:rPr>
              <w:t>/</w:t>
            </w:r>
            <w:r w:rsidRPr="00750FF0">
              <w:rPr>
                <w:rFonts w:ascii="Times New Roman" w:hAnsi="Times New Roman" w:cs="Times New Roman"/>
                <w:color w:val="000000" w:themeColor="text1"/>
                <w:sz w:val="24"/>
              </w:rPr>
              <w:t>吉林省成恩牧业有限公司</w:t>
            </w:r>
          </w:p>
        </w:tc>
        <w:tc>
          <w:tcPr>
            <w:tcW w:w="3260"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存栏优质纯种安格斯母牛</w:t>
            </w:r>
            <w:r w:rsidRPr="00750FF0">
              <w:rPr>
                <w:rFonts w:ascii="Times New Roman" w:hAnsi="Times New Roman" w:cs="Times New Roman"/>
                <w:color w:val="000000" w:themeColor="text1"/>
                <w:sz w:val="24"/>
              </w:rPr>
              <w:t>500</w:t>
            </w:r>
            <w:r w:rsidRPr="00750FF0">
              <w:rPr>
                <w:rFonts w:ascii="Times New Roman" w:hAnsi="Times New Roman" w:cs="Times New Roman"/>
                <w:color w:val="000000" w:themeColor="text1"/>
                <w:sz w:val="24"/>
              </w:rPr>
              <w:t>头的纯种繁育场</w:t>
            </w:r>
          </w:p>
        </w:tc>
      </w:tr>
      <w:tr w:rsidR="00FE2022" w:rsidRPr="00750FF0" w:rsidTr="00D52C40">
        <w:tc>
          <w:tcPr>
            <w:tcW w:w="711"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3</w:t>
            </w:r>
          </w:p>
        </w:tc>
        <w:tc>
          <w:tcPr>
            <w:tcW w:w="1425"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肉牛繁育服务网络项目</w:t>
            </w:r>
          </w:p>
        </w:tc>
        <w:tc>
          <w:tcPr>
            <w:tcW w:w="3501"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全市布局</w:t>
            </w:r>
            <w:r w:rsidRPr="00750FF0">
              <w:rPr>
                <w:rFonts w:ascii="Times New Roman" w:hAnsi="Times New Roman" w:cs="Times New Roman"/>
                <w:color w:val="000000" w:themeColor="text1"/>
                <w:sz w:val="24"/>
              </w:rPr>
              <w:t>/</w:t>
            </w:r>
            <w:r w:rsidRPr="00750FF0">
              <w:rPr>
                <w:rFonts w:ascii="Times New Roman" w:hAnsi="Times New Roman" w:cs="Times New Roman"/>
                <w:color w:val="000000" w:themeColor="text1"/>
                <w:sz w:val="24"/>
              </w:rPr>
              <w:t>招商运营</w:t>
            </w:r>
          </w:p>
        </w:tc>
        <w:tc>
          <w:tcPr>
            <w:tcW w:w="3260" w:type="dxa"/>
            <w:vAlign w:val="center"/>
          </w:tcPr>
          <w:p w:rsidR="00FE2022" w:rsidRPr="00750FF0" w:rsidRDefault="00FE2022" w:rsidP="0052363C">
            <w:pPr>
              <w:rPr>
                <w:rFonts w:ascii="Times New Roman" w:hAnsi="Times New Roman" w:cs="Times New Roman"/>
                <w:color w:val="000000" w:themeColor="text1"/>
                <w:sz w:val="24"/>
              </w:rPr>
            </w:pPr>
            <w:r w:rsidRPr="00750FF0">
              <w:rPr>
                <w:rFonts w:ascii="Times New Roman" w:hAnsi="Times New Roman" w:cs="Times New Roman"/>
                <w:color w:val="000000" w:themeColor="text1"/>
                <w:sz w:val="24"/>
              </w:rPr>
              <w:t>遍布全市各乡（镇、街道）的繁育技术服务站</w:t>
            </w:r>
          </w:p>
        </w:tc>
      </w:tr>
    </w:tbl>
    <w:p w:rsidR="00FE2022" w:rsidRPr="00750FF0" w:rsidRDefault="00FE2022" w:rsidP="002B6FCC">
      <w:pPr>
        <w:pStyle w:val="2"/>
        <w:keepNext w:val="0"/>
        <w:keepLines w:val="0"/>
        <w:widowControl w:val="0"/>
        <w:spacing w:beforeLines="50" w:before="180" w:after="0" w:line="600" w:lineRule="exact"/>
        <w:ind w:firstLineChars="200" w:firstLine="640"/>
        <w:jc w:val="both"/>
        <w:rPr>
          <w:rFonts w:ascii="Times New Roman" w:eastAsia="楷体" w:hAnsi="Times New Roman" w:cs="Times New Roman"/>
          <w:b w:val="0"/>
          <w:color w:val="000000" w:themeColor="text1"/>
        </w:rPr>
      </w:pPr>
      <w:bookmarkStart w:id="29" w:name="_Toc56515514"/>
      <w:r w:rsidRPr="00750FF0">
        <w:rPr>
          <w:rFonts w:ascii="Times New Roman" w:eastAsia="楷体" w:hAnsi="Times New Roman" w:cs="Times New Roman"/>
          <w:b w:val="0"/>
          <w:color w:val="000000" w:themeColor="text1"/>
        </w:rPr>
        <w:t>（二）牛群</w:t>
      </w:r>
      <w:r w:rsidR="00A85A2A" w:rsidRPr="00750FF0">
        <w:rPr>
          <w:rFonts w:ascii="Times New Roman" w:eastAsia="楷体" w:hAnsi="Times New Roman" w:cs="Times New Roman"/>
          <w:b w:val="0"/>
          <w:color w:val="000000" w:themeColor="text1"/>
        </w:rPr>
        <w:t>来源</w:t>
      </w:r>
      <w:bookmarkEnd w:id="29"/>
    </w:p>
    <w:p w:rsidR="00FE2022" w:rsidRPr="00750FF0" w:rsidRDefault="00FE2022"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1</w:t>
      </w:r>
      <w:r w:rsidRPr="00750FF0">
        <w:rPr>
          <w:rFonts w:ascii="Times New Roman" w:eastAsia="楷体" w:hAnsi="Times New Roman" w:cs="Times New Roman"/>
          <w:color w:val="000000" w:themeColor="text1"/>
          <w:sz w:val="32"/>
          <w:szCs w:val="32"/>
        </w:rPr>
        <w:t>、扩大基础母牛群</w:t>
      </w:r>
    </w:p>
    <w:p w:rsidR="00BA0978" w:rsidRPr="00750FF0" w:rsidRDefault="00677713"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积极引导社会资本投资扶持养殖户建设母牛养殖小区、养殖场、养殖基地。</w:t>
      </w:r>
      <w:r w:rsidRPr="00750FF0">
        <w:rPr>
          <w:rFonts w:ascii="Times New Roman" w:eastAsia="仿宋_GB2312" w:hAnsi="Times New Roman" w:cs="Times New Roman"/>
          <w:color w:val="000000" w:themeColor="text1"/>
          <w:sz w:val="32"/>
          <w:szCs w:val="32"/>
          <w:shd w:val="clear" w:color="auto" w:fill="FFFFFF"/>
        </w:rPr>
        <w:t>鼓励龙头加工企业采取订单、入股、合资经营、组建农民养牛合作社等形式，与基础母牛养殖户（场、小区）建立起紧密的利益衔接机制，降低养殖风险，提高经济效益，促进基础母牛的发展。支持龙头加工企业建立基础母牛养殖基地，带动散养户扩大基础母牛群体规模。</w:t>
      </w:r>
    </w:p>
    <w:p w:rsidR="00FE2022" w:rsidRPr="00750FF0" w:rsidRDefault="00FE2022"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2</w:t>
      </w:r>
      <w:r w:rsidRPr="00750FF0">
        <w:rPr>
          <w:rFonts w:ascii="Times New Roman" w:eastAsia="楷体" w:hAnsi="Times New Roman" w:cs="Times New Roman"/>
          <w:color w:val="000000" w:themeColor="text1"/>
          <w:sz w:val="32"/>
          <w:szCs w:val="32"/>
        </w:rPr>
        <w:t>、引进基础母牛群</w:t>
      </w:r>
    </w:p>
    <w:p w:rsidR="00BA0978" w:rsidRPr="00750FF0" w:rsidRDefault="00677713"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制定出台适当的补贴政策，鼓励引导养殖企业、养殖户到</w:t>
      </w:r>
      <w:r w:rsidR="00F36094" w:rsidRPr="00750FF0">
        <w:rPr>
          <w:rFonts w:ascii="Times New Roman" w:eastAsia="仿宋_GB2312" w:hAnsi="Times New Roman" w:cs="Times New Roman"/>
          <w:color w:val="000000" w:themeColor="text1"/>
          <w:sz w:val="32"/>
          <w:szCs w:val="32"/>
        </w:rPr>
        <w:t>域</w:t>
      </w:r>
      <w:r w:rsidRPr="00750FF0">
        <w:rPr>
          <w:rFonts w:ascii="Times New Roman" w:eastAsia="仿宋_GB2312" w:hAnsi="Times New Roman" w:cs="Times New Roman"/>
          <w:color w:val="000000" w:themeColor="text1"/>
          <w:sz w:val="32"/>
          <w:szCs w:val="32"/>
        </w:rPr>
        <w:t>外、省外、国外引进基础母牛。</w:t>
      </w:r>
    </w:p>
    <w:p w:rsidR="00FE2022" w:rsidRPr="00750FF0" w:rsidRDefault="00FE2022"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lastRenderedPageBreak/>
        <w:t>3</w:t>
      </w:r>
      <w:r w:rsidRPr="00750FF0">
        <w:rPr>
          <w:rFonts w:ascii="Times New Roman" w:eastAsia="楷体" w:hAnsi="Times New Roman" w:cs="Times New Roman"/>
          <w:color w:val="000000" w:themeColor="text1"/>
          <w:sz w:val="32"/>
          <w:szCs w:val="32"/>
        </w:rPr>
        <w:t>、引进育肥牛群</w:t>
      </w:r>
    </w:p>
    <w:p w:rsidR="00BA0978" w:rsidRPr="00750FF0" w:rsidRDefault="00677713"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为缩短养殖周期，引导育肥牛养殖企业和养殖户到</w:t>
      </w:r>
      <w:r w:rsidR="00F36094" w:rsidRPr="00750FF0">
        <w:rPr>
          <w:rFonts w:ascii="Times New Roman" w:eastAsia="仿宋_GB2312" w:hAnsi="Times New Roman" w:cs="Times New Roman"/>
          <w:color w:val="000000" w:themeColor="text1"/>
          <w:sz w:val="32"/>
          <w:szCs w:val="32"/>
        </w:rPr>
        <w:t>域外</w:t>
      </w:r>
      <w:r w:rsidRPr="00750FF0">
        <w:rPr>
          <w:rFonts w:ascii="Times New Roman" w:eastAsia="仿宋_GB2312" w:hAnsi="Times New Roman" w:cs="Times New Roman"/>
          <w:color w:val="000000" w:themeColor="text1"/>
          <w:sz w:val="32"/>
          <w:szCs w:val="32"/>
        </w:rPr>
        <w:t>、省外购进架子牛直接育肥。</w:t>
      </w:r>
    </w:p>
    <w:p w:rsidR="00FE2022" w:rsidRPr="00750FF0" w:rsidRDefault="00FE2022"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30" w:name="_Toc56515515"/>
      <w:r w:rsidRPr="00750FF0">
        <w:rPr>
          <w:rFonts w:ascii="Times New Roman" w:eastAsia="楷体" w:hAnsi="Times New Roman" w:cs="Times New Roman"/>
          <w:b w:val="0"/>
          <w:color w:val="000000" w:themeColor="text1"/>
        </w:rPr>
        <w:t>（三）</w:t>
      </w:r>
      <w:r w:rsidR="00A85A2A" w:rsidRPr="00750FF0">
        <w:rPr>
          <w:rFonts w:ascii="Times New Roman" w:eastAsia="楷体" w:hAnsi="Times New Roman" w:cs="Times New Roman"/>
          <w:b w:val="0"/>
          <w:color w:val="000000" w:themeColor="text1"/>
        </w:rPr>
        <w:t>用地</w:t>
      </w:r>
      <w:r w:rsidRPr="00750FF0">
        <w:rPr>
          <w:rFonts w:ascii="Times New Roman" w:eastAsia="楷体" w:hAnsi="Times New Roman" w:cs="Times New Roman"/>
          <w:b w:val="0"/>
          <w:color w:val="000000" w:themeColor="text1"/>
        </w:rPr>
        <w:t>问题</w:t>
      </w:r>
      <w:bookmarkEnd w:id="30"/>
    </w:p>
    <w:p w:rsidR="00FE2022" w:rsidRPr="00750FF0" w:rsidRDefault="00FE2022"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1</w:t>
      </w:r>
      <w:r w:rsidRPr="00750FF0">
        <w:rPr>
          <w:rFonts w:ascii="Times New Roman" w:eastAsia="楷体" w:hAnsi="Times New Roman" w:cs="Times New Roman"/>
          <w:color w:val="000000" w:themeColor="text1"/>
          <w:sz w:val="32"/>
          <w:szCs w:val="32"/>
        </w:rPr>
        <w:t>、</w:t>
      </w:r>
      <w:r w:rsidR="000268AA" w:rsidRPr="00750FF0">
        <w:rPr>
          <w:rFonts w:ascii="Times New Roman" w:eastAsia="楷体" w:hAnsi="Times New Roman" w:cs="Times New Roman"/>
          <w:color w:val="000000" w:themeColor="text1"/>
          <w:sz w:val="32"/>
          <w:szCs w:val="32"/>
        </w:rPr>
        <w:t>供给</w:t>
      </w:r>
      <w:r w:rsidRPr="00750FF0">
        <w:rPr>
          <w:rFonts w:ascii="Times New Roman" w:eastAsia="楷体" w:hAnsi="Times New Roman" w:cs="Times New Roman"/>
          <w:color w:val="000000" w:themeColor="text1"/>
          <w:sz w:val="32"/>
          <w:szCs w:val="32"/>
        </w:rPr>
        <w:t>设施农业用地</w:t>
      </w:r>
    </w:p>
    <w:p w:rsidR="00393C9A" w:rsidRPr="00750FF0" w:rsidRDefault="00393C9A"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保障肉牛养殖场用地需求。充分发挥设施农用地的支持作用，推动肉牛养殖合理布局，为养殖场配套齐全的基础设施、饲料种植用地和国有工业用地，其他用地由地方政府最优惠供地；有条件的地区可以采用政企合作，政府代建、企业回租的模式。</w:t>
      </w:r>
    </w:p>
    <w:p w:rsidR="00FE2022" w:rsidRPr="00750FF0" w:rsidRDefault="00FE2022"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2</w:t>
      </w:r>
      <w:r w:rsidRPr="00750FF0">
        <w:rPr>
          <w:rFonts w:ascii="Times New Roman" w:eastAsia="楷体" w:hAnsi="Times New Roman" w:cs="Times New Roman"/>
          <w:color w:val="000000" w:themeColor="text1"/>
          <w:sz w:val="32"/>
          <w:szCs w:val="32"/>
        </w:rPr>
        <w:t>、利用</w:t>
      </w:r>
      <w:r w:rsidR="00CF48AB" w:rsidRPr="00750FF0">
        <w:rPr>
          <w:rFonts w:ascii="Times New Roman" w:eastAsia="楷体" w:hAnsi="Times New Roman" w:cs="Times New Roman"/>
          <w:color w:val="000000" w:themeColor="text1"/>
          <w:sz w:val="32"/>
          <w:szCs w:val="32"/>
        </w:rPr>
        <w:t>未利用地和</w:t>
      </w:r>
      <w:r w:rsidRPr="00750FF0">
        <w:rPr>
          <w:rFonts w:ascii="Times New Roman" w:eastAsia="楷体" w:hAnsi="Times New Roman" w:cs="Times New Roman"/>
          <w:color w:val="000000" w:themeColor="text1"/>
          <w:sz w:val="32"/>
          <w:szCs w:val="32"/>
        </w:rPr>
        <w:t>废弃地</w:t>
      </w:r>
    </w:p>
    <w:p w:rsidR="00BA0978" w:rsidRPr="00750FF0" w:rsidRDefault="00CF48AB"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农安等地有近</w:t>
      </w:r>
      <w:r w:rsidRPr="00750FF0">
        <w:rPr>
          <w:rFonts w:ascii="Times New Roman" w:eastAsia="仿宋_GB2312" w:hAnsi="Times New Roman" w:cs="Times New Roman"/>
          <w:color w:val="000000" w:themeColor="text1"/>
          <w:sz w:val="32"/>
          <w:szCs w:val="32"/>
        </w:rPr>
        <w:t>20</w:t>
      </w:r>
      <w:r w:rsidRPr="00750FF0">
        <w:rPr>
          <w:rFonts w:ascii="Times New Roman" w:eastAsia="仿宋_GB2312" w:hAnsi="Times New Roman" w:cs="Times New Roman"/>
          <w:color w:val="000000" w:themeColor="text1"/>
          <w:sz w:val="32"/>
          <w:szCs w:val="32"/>
        </w:rPr>
        <w:t>万亩（由过去草原变化而来）未利用地，其他县市区也有一定数量废弃地（如九台营城</w:t>
      </w:r>
      <w:r w:rsidR="00393C9A" w:rsidRPr="00750FF0">
        <w:rPr>
          <w:rFonts w:ascii="Times New Roman" w:eastAsia="仿宋_GB2312" w:hAnsi="Times New Roman" w:cs="Times New Roman"/>
          <w:color w:val="000000" w:themeColor="text1"/>
          <w:sz w:val="32"/>
          <w:szCs w:val="32"/>
        </w:rPr>
        <w:t>沉陷区</w:t>
      </w:r>
      <w:r w:rsidRPr="00750FF0">
        <w:rPr>
          <w:rFonts w:ascii="Times New Roman" w:eastAsia="仿宋_GB2312" w:hAnsi="Times New Roman" w:cs="Times New Roman"/>
          <w:color w:val="000000" w:themeColor="text1"/>
          <w:sz w:val="32"/>
          <w:szCs w:val="32"/>
        </w:rPr>
        <w:t>）</w:t>
      </w:r>
      <w:r w:rsidR="00393C9A" w:rsidRPr="00750FF0">
        <w:rPr>
          <w:rFonts w:ascii="Times New Roman" w:eastAsia="仿宋_GB2312" w:hAnsi="Times New Roman" w:cs="Times New Roman"/>
          <w:color w:val="000000" w:themeColor="text1"/>
          <w:sz w:val="32"/>
          <w:szCs w:val="32"/>
        </w:rPr>
        <w:t>，可以初步整理用于发展肉牛养殖业。</w:t>
      </w:r>
    </w:p>
    <w:p w:rsidR="00FE2022" w:rsidRPr="00750FF0" w:rsidRDefault="00FE2022"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3</w:t>
      </w:r>
      <w:r w:rsidRPr="00750FF0">
        <w:rPr>
          <w:rFonts w:ascii="Times New Roman" w:eastAsia="楷体" w:hAnsi="Times New Roman" w:cs="Times New Roman"/>
          <w:color w:val="000000" w:themeColor="text1"/>
          <w:sz w:val="32"/>
          <w:szCs w:val="32"/>
        </w:rPr>
        <w:t>、利用</w:t>
      </w:r>
      <w:r w:rsidR="00094718" w:rsidRPr="00750FF0">
        <w:rPr>
          <w:rFonts w:ascii="Times New Roman" w:eastAsia="楷体" w:hAnsi="Times New Roman" w:cs="Times New Roman"/>
          <w:color w:val="000000" w:themeColor="text1"/>
          <w:sz w:val="32"/>
          <w:szCs w:val="32"/>
        </w:rPr>
        <w:t>废弃</w:t>
      </w:r>
      <w:r w:rsidR="00393C9A" w:rsidRPr="00750FF0">
        <w:rPr>
          <w:rFonts w:ascii="Times New Roman" w:eastAsia="楷体" w:hAnsi="Times New Roman" w:cs="Times New Roman"/>
          <w:color w:val="000000" w:themeColor="text1"/>
          <w:sz w:val="32"/>
          <w:szCs w:val="32"/>
        </w:rPr>
        <w:t>房舍和</w:t>
      </w:r>
      <w:r w:rsidR="001064E7" w:rsidRPr="00750FF0">
        <w:rPr>
          <w:rFonts w:ascii="Times New Roman" w:eastAsia="楷体" w:hAnsi="Times New Roman" w:cs="Times New Roman"/>
          <w:color w:val="000000" w:themeColor="text1"/>
          <w:sz w:val="32"/>
          <w:szCs w:val="32"/>
        </w:rPr>
        <w:t>废弃厂房</w:t>
      </w:r>
    </w:p>
    <w:p w:rsidR="00BA0978" w:rsidRPr="00750FF0" w:rsidRDefault="00393C9A"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目前，全市范围内存在一定数量的废弃村小、废弃砖厂、废弃厂房多数长期闲置。这些废弃房废弃厂房大多远离村屯，变现空间有限，可以利用发展肉牛养殖业。</w:t>
      </w:r>
    </w:p>
    <w:p w:rsidR="00FE2022" w:rsidRPr="00750FF0" w:rsidRDefault="00FE2022"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31" w:name="_Toc56515516"/>
      <w:r w:rsidRPr="00750FF0">
        <w:rPr>
          <w:rFonts w:ascii="Times New Roman" w:eastAsia="楷体" w:hAnsi="Times New Roman" w:cs="Times New Roman"/>
          <w:b w:val="0"/>
          <w:color w:val="000000" w:themeColor="text1"/>
        </w:rPr>
        <w:t>（四）资金</w:t>
      </w:r>
      <w:r w:rsidR="00393C9A" w:rsidRPr="00750FF0">
        <w:rPr>
          <w:rFonts w:ascii="Times New Roman" w:eastAsia="楷体" w:hAnsi="Times New Roman" w:cs="Times New Roman"/>
          <w:b w:val="0"/>
          <w:color w:val="000000" w:themeColor="text1"/>
        </w:rPr>
        <w:t>筹措</w:t>
      </w:r>
      <w:bookmarkEnd w:id="31"/>
    </w:p>
    <w:p w:rsidR="00FE2022" w:rsidRPr="00750FF0" w:rsidRDefault="00FE2022"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1</w:t>
      </w:r>
      <w:r w:rsidRPr="00750FF0">
        <w:rPr>
          <w:rFonts w:ascii="Times New Roman" w:eastAsia="楷体" w:hAnsi="Times New Roman" w:cs="Times New Roman"/>
          <w:color w:val="000000" w:themeColor="text1"/>
          <w:sz w:val="32"/>
          <w:szCs w:val="32"/>
        </w:rPr>
        <w:t>、</w:t>
      </w:r>
      <w:r w:rsidR="00393C9A" w:rsidRPr="00750FF0">
        <w:rPr>
          <w:rFonts w:ascii="Times New Roman" w:eastAsia="楷体" w:hAnsi="Times New Roman" w:cs="Times New Roman"/>
          <w:color w:val="000000" w:themeColor="text1"/>
          <w:sz w:val="32"/>
          <w:szCs w:val="32"/>
        </w:rPr>
        <w:t>设</w:t>
      </w:r>
      <w:r w:rsidRPr="00750FF0">
        <w:rPr>
          <w:rFonts w:ascii="Times New Roman" w:eastAsia="楷体" w:hAnsi="Times New Roman" w:cs="Times New Roman"/>
          <w:color w:val="000000" w:themeColor="text1"/>
          <w:sz w:val="32"/>
          <w:szCs w:val="32"/>
        </w:rPr>
        <w:t>立肉牛产业发展基金</w:t>
      </w:r>
    </w:p>
    <w:p w:rsidR="00393C9A" w:rsidRPr="00750FF0" w:rsidRDefault="00393C9A" w:rsidP="00A14A76">
      <w:pPr>
        <w:pStyle w:val="a6"/>
        <w:spacing w:line="600" w:lineRule="exact"/>
        <w:ind w:firstLineChars="200" w:firstLine="640"/>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设立肉牛产业发展基金。采取政府引导，市场运作的方式与社会基金公司合作设立肉牛产业发展基金，基金规模</w:t>
      </w:r>
      <w:r w:rsidRPr="00750FF0">
        <w:rPr>
          <w:rFonts w:ascii="Times New Roman" w:eastAsia="仿宋_GB2312" w:hAnsi="Times New Roman" w:cs="Times New Roman"/>
          <w:color w:val="000000" w:themeColor="text1"/>
          <w:sz w:val="32"/>
          <w:szCs w:val="32"/>
        </w:rPr>
        <w:t>100</w:t>
      </w:r>
      <w:r w:rsidRPr="00750FF0">
        <w:rPr>
          <w:rFonts w:ascii="Times New Roman" w:eastAsia="仿宋_GB2312" w:hAnsi="Times New Roman" w:cs="Times New Roman"/>
          <w:color w:val="000000" w:themeColor="text1"/>
          <w:sz w:val="32"/>
          <w:szCs w:val="32"/>
        </w:rPr>
        <w:t>亿元，对规模化、集约化、专业化的母牛繁育基地和</w:t>
      </w:r>
      <w:r w:rsidRPr="00750FF0">
        <w:rPr>
          <w:rFonts w:ascii="Times New Roman" w:eastAsia="仿宋_GB2312" w:hAnsi="Times New Roman" w:cs="Times New Roman"/>
          <w:color w:val="000000" w:themeColor="text1"/>
          <w:sz w:val="32"/>
          <w:szCs w:val="32"/>
        </w:rPr>
        <w:lastRenderedPageBreak/>
        <w:t>肉牛育肥基地以及肉牛产品研发、成果转化、高成长性企业培育创新体系、人才引进、肉牛产业园区建设、配套基础设施建设、产业链延伸配套服务业等进行股权投资。引导资金退出时，其增值收益用于扩大引导基金规模和奖励基金管理人及基金其他社会资本出资人。</w:t>
      </w:r>
    </w:p>
    <w:p w:rsidR="00FE2022" w:rsidRPr="00750FF0" w:rsidRDefault="00FE2022"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2</w:t>
      </w:r>
      <w:r w:rsidRPr="00750FF0">
        <w:rPr>
          <w:rFonts w:ascii="Times New Roman" w:eastAsia="楷体" w:hAnsi="Times New Roman" w:cs="Times New Roman"/>
          <w:color w:val="000000" w:themeColor="text1"/>
          <w:sz w:val="32"/>
          <w:szCs w:val="32"/>
        </w:rPr>
        <w:t>、</w:t>
      </w:r>
      <w:r w:rsidR="00393C9A" w:rsidRPr="00750FF0">
        <w:rPr>
          <w:rFonts w:ascii="Times New Roman" w:eastAsia="楷体" w:hAnsi="Times New Roman" w:cs="Times New Roman"/>
          <w:color w:val="000000" w:themeColor="text1"/>
          <w:sz w:val="32"/>
          <w:szCs w:val="32"/>
        </w:rPr>
        <w:t>成</w:t>
      </w:r>
      <w:r w:rsidRPr="00750FF0">
        <w:rPr>
          <w:rFonts w:ascii="Times New Roman" w:eastAsia="楷体" w:hAnsi="Times New Roman" w:cs="Times New Roman"/>
          <w:color w:val="000000" w:themeColor="text1"/>
          <w:sz w:val="32"/>
          <w:szCs w:val="32"/>
        </w:rPr>
        <w:t>立国有农业投资公司</w:t>
      </w:r>
    </w:p>
    <w:p w:rsidR="00393C9A" w:rsidRPr="00750FF0" w:rsidRDefault="00393C9A" w:rsidP="00A14A76">
      <w:pPr>
        <w:pStyle w:val="a6"/>
        <w:spacing w:line="600" w:lineRule="exact"/>
        <w:ind w:firstLineChars="200" w:firstLine="640"/>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成立国有农业投资公司重点对肉牛养殖业进行投资。由城开集团出资成立农投公司，投资一般采取农投公司直接投资和股权投资两种形式。股权投资主要通过三个渠道：对大型企业高端养殖业进行股权投资；对规模化、专业化、标准化繁育、育肥基地进行股权投资；对</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公司</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合作社</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农户</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模式中的主要投资者进行股权投资。</w:t>
      </w:r>
    </w:p>
    <w:p w:rsidR="00A85A2A" w:rsidRPr="00750FF0" w:rsidRDefault="00FE2022"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3</w:t>
      </w:r>
      <w:r w:rsidRPr="00750FF0">
        <w:rPr>
          <w:rFonts w:ascii="Times New Roman" w:eastAsia="楷体" w:hAnsi="Times New Roman" w:cs="Times New Roman"/>
          <w:color w:val="000000" w:themeColor="text1"/>
          <w:sz w:val="32"/>
          <w:szCs w:val="32"/>
        </w:rPr>
        <w:t>、</w:t>
      </w:r>
      <w:r w:rsidR="00A85A2A" w:rsidRPr="00750FF0">
        <w:rPr>
          <w:rFonts w:ascii="Times New Roman" w:eastAsia="楷体" w:hAnsi="Times New Roman" w:cs="Times New Roman"/>
          <w:color w:val="000000" w:themeColor="text1"/>
          <w:sz w:val="32"/>
          <w:szCs w:val="32"/>
        </w:rPr>
        <w:t>通过金融市场融资</w:t>
      </w:r>
    </w:p>
    <w:p w:rsidR="00BA0978" w:rsidRPr="00750FF0" w:rsidRDefault="00393C9A"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引导金融机构根据肉牛生产特点，创新金融产品和服务方式，合理确定贷款规模、利率和期限，简化贷款流程，提高服务效率，加强对肉牛产业的信贷支持。鼓励公主岭、榆树、农安、德惠、九台等县市区连同市本级积极申请利用</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吉农牧贷</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，为中小养殖企业提供贷款风险补偿支持。</w:t>
      </w:r>
    </w:p>
    <w:p w:rsidR="00BA0978" w:rsidRPr="00750FF0" w:rsidRDefault="00A85A2A" w:rsidP="00A14A76">
      <w:pPr>
        <w:widowControl w:val="0"/>
        <w:spacing w:after="0" w:line="600" w:lineRule="exact"/>
        <w:ind w:firstLineChars="200" w:firstLine="640"/>
        <w:jc w:val="both"/>
        <w:rPr>
          <w:rFonts w:ascii="Times New Roman" w:eastAsia="楷体" w:hAnsi="Times New Roman" w:cs="Times New Roman"/>
          <w:color w:val="000000" w:themeColor="text1"/>
          <w:sz w:val="32"/>
          <w:szCs w:val="32"/>
        </w:rPr>
      </w:pPr>
      <w:r w:rsidRPr="00750FF0">
        <w:rPr>
          <w:rFonts w:ascii="Times New Roman" w:eastAsia="楷体" w:hAnsi="Times New Roman" w:cs="Times New Roman"/>
          <w:color w:val="000000" w:themeColor="text1"/>
          <w:sz w:val="32"/>
          <w:szCs w:val="32"/>
        </w:rPr>
        <w:t>4</w:t>
      </w:r>
      <w:r w:rsidRPr="00750FF0">
        <w:rPr>
          <w:rFonts w:ascii="Times New Roman" w:eastAsia="楷体" w:hAnsi="Times New Roman" w:cs="Times New Roman"/>
          <w:color w:val="000000" w:themeColor="text1"/>
          <w:sz w:val="32"/>
          <w:szCs w:val="32"/>
        </w:rPr>
        <w:t>、吸引社会化投资</w:t>
      </w:r>
    </w:p>
    <w:p w:rsidR="00BA0978" w:rsidRPr="00750FF0" w:rsidRDefault="00393C9A"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出台财政扶持政策，积极发挥公共财政资金的引导作用，吸引社会资本投资肉牛养殖业，建立多元化投融资机制，为肉牛产业持续健康发展注入活力。</w:t>
      </w:r>
      <w:r w:rsidRPr="00750FF0">
        <w:rPr>
          <w:rFonts w:ascii="Times New Roman" w:eastAsia="仿宋_GB2312" w:hAnsi="Times New Roman" w:cs="Times New Roman"/>
          <w:color w:val="000000" w:themeColor="text1"/>
          <w:sz w:val="32"/>
          <w:szCs w:val="32"/>
        </w:rPr>
        <w:t xml:space="preserve">                                                                                         </w:t>
      </w:r>
    </w:p>
    <w:p w:rsidR="00FE2022" w:rsidRPr="00750FF0" w:rsidRDefault="00FE2022" w:rsidP="00A14A76">
      <w:pPr>
        <w:pStyle w:val="1"/>
        <w:keepNext w:val="0"/>
        <w:keepLines w:val="0"/>
        <w:widowControl w:val="0"/>
        <w:spacing w:before="0" w:after="0" w:line="600" w:lineRule="exact"/>
        <w:ind w:firstLineChars="200" w:firstLine="640"/>
        <w:jc w:val="both"/>
        <w:rPr>
          <w:rFonts w:ascii="Times New Roman" w:eastAsia="黑体" w:hAnsi="Times New Roman" w:cs="Times New Roman"/>
          <w:b w:val="0"/>
          <w:color w:val="000000" w:themeColor="text1"/>
          <w:sz w:val="32"/>
          <w:szCs w:val="32"/>
        </w:rPr>
      </w:pPr>
      <w:bookmarkStart w:id="32" w:name="_Toc56515517"/>
      <w:r w:rsidRPr="00750FF0">
        <w:rPr>
          <w:rFonts w:ascii="Times New Roman" w:eastAsia="黑体" w:hAnsi="Times New Roman" w:cs="Times New Roman"/>
          <w:b w:val="0"/>
          <w:color w:val="000000" w:themeColor="text1"/>
          <w:sz w:val="32"/>
          <w:szCs w:val="32"/>
        </w:rPr>
        <w:t>五、保障措施</w:t>
      </w:r>
      <w:bookmarkEnd w:id="32"/>
    </w:p>
    <w:p w:rsidR="00BA0978" w:rsidRPr="00750FF0" w:rsidRDefault="00BA0978"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33" w:name="_Toc18227_WPSOffice_Level2"/>
      <w:bookmarkStart w:id="34" w:name="_Toc27332_WPSOffice_Level2"/>
      <w:bookmarkStart w:id="35" w:name="_Toc4323_WPSOffice_Level2"/>
      <w:bookmarkStart w:id="36" w:name="_Toc56515518"/>
      <w:r w:rsidRPr="00750FF0">
        <w:rPr>
          <w:rFonts w:ascii="Times New Roman" w:eastAsia="楷体" w:hAnsi="Times New Roman" w:cs="Times New Roman"/>
          <w:b w:val="0"/>
          <w:color w:val="000000" w:themeColor="text1"/>
        </w:rPr>
        <w:lastRenderedPageBreak/>
        <w:t>（一）强</w:t>
      </w:r>
      <w:r w:rsidR="00393C9A" w:rsidRPr="00750FF0">
        <w:rPr>
          <w:rFonts w:ascii="Times New Roman" w:eastAsia="楷体" w:hAnsi="Times New Roman" w:cs="Times New Roman"/>
          <w:b w:val="0"/>
          <w:color w:val="000000" w:themeColor="text1"/>
        </w:rPr>
        <w:t>化</w:t>
      </w:r>
      <w:r w:rsidRPr="00750FF0">
        <w:rPr>
          <w:rFonts w:ascii="Times New Roman" w:eastAsia="楷体" w:hAnsi="Times New Roman" w:cs="Times New Roman"/>
          <w:b w:val="0"/>
          <w:color w:val="000000" w:themeColor="text1"/>
        </w:rPr>
        <w:t>组织领导</w:t>
      </w:r>
      <w:bookmarkEnd w:id="33"/>
      <w:bookmarkEnd w:id="34"/>
      <w:bookmarkEnd w:id="35"/>
      <w:bookmarkEnd w:id="36"/>
    </w:p>
    <w:p w:rsidR="00BA0978" w:rsidRPr="00750FF0" w:rsidRDefault="00BA0978"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成立长春市肉牛产业发展领导小组，由市委副书记任组长，主管农业副市长和主管城建副市长任副组长，市发改委、市畜牧局、市农业农村局、市工信局、市规自局、市建委、市财政局、市扶贫办、市金融办、绿园区及</w:t>
      </w:r>
      <w:r w:rsidR="00393C9A" w:rsidRPr="00750FF0">
        <w:rPr>
          <w:rFonts w:ascii="Times New Roman" w:eastAsia="仿宋_GB2312" w:hAnsi="Times New Roman" w:cs="Times New Roman"/>
          <w:color w:val="000000" w:themeColor="text1"/>
          <w:sz w:val="32"/>
          <w:szCs w:val="32"/>
        </w:rPr>
        <w:t>公主岭市、</w:t>
      </w:r>
      <w:r w:rsidRPr="00750FF0">
        <w:rPr>
          <w:rFonts w:ascii="Times New Roman" w:eastAsia="仿宋_GB2312" w:hAnsi="Times New Roman" w:cs="Times New Roman"/>
          <w:color w:val="000000" w:themeColor="text1"/>
          <w:sz w:val="32"/>
          <w:szCs w:val="32"/>
        </w:rPr>
        <w:t>榆树市、农安县、德惠市、九台区党政主要负责同志为成员；领导小组办公室设在市畜牧局，办公室主任由市委</w:t>
      </w:r>
      <w:r w:rsidR="00393C9A" w:rsidRPr="00750FF0">
        <w:rPr>
          <w:rFonts w:ascii="Times New Roman" w:eastAsia="仿宋_GB2312" w:hAnsi="Times New Roman" w:cs="Times New Roman"/>
          <w:color w:val="000000" w:themeColor="text1"/>
          <w:sz w:val="32"/>
          <w:szCs w:val="32"/>
        </w:rPr>
        <w:t>分管</w:t>
      </w:r>
      <w:r w:rsidRPr="00750FF0">
        <w:rPr>
          <w:rFonts w:ascii="Times New Roman" w:eastAsia="仿宋_GB2312" w:hAnsi="Times New Roman" w:cs="Times New Roman"/>
          <w:color w:val="000000" w:themeColor="text1"/>
          <w:sz w:val="32"/>
          <w:szCs w:val="32"/>
        </w:rPr>
        <w:t>副秘书长、市政府</w:t>
      </w:r>
      <w:r w:rsidR="00393C9A" w:rsidRPr="00750FF0">
        <w:rPr>
          <w:rFonts w:ascii="Times New Roman" w:eastAsia="仿宋_GB2312" w:hAnsi="Times New Roman" w:cs="Times New Roman"/>
          <w:color w:val="000000" w:themeColor="text1"/>
          <w:sz w:val="32"/>
          <w:szCs w:val="32"/>
        </w:rPr>
        <w:t>分管</w:t>
      </w:r>
      <w:r w:rsidRPr="00750FF0">
        <w:rPr>
          <w:rFonts w:ascii="Times New Roman" w:eastAsia="仿宋_GB2312" w:hAnsi="Times New Roman" w:cs="Times New Roman"/>
          <w:color w:val="000000" w:themeColor="text1"/>
          <w:sz w:val="32"/>
          <w:szCs w:val="32"/>
        </w:rPr>
        <w:t>副秘书长担任，副主任由畜牧局局长和成员单位各一名分管负责同志担任。市畜牧局抽调专人成立专班，专职专责做项目秘书。根据需要随时召开领导小组会议，研究解决长春市肉牛产业发展的一系列问题。</w:t>
      </w:r>
      <w:r w:rsidR="00732B04" w:rsidRPr="00750FF0">
        <w:rPr>
          <w:rFonts w:ascii="Times New Roman" w:eastAsia="仿宋_GB2312" w:hAnsi="Times New Roman" w:cs="Times New Roman"/>
          <w:color w:val="000000" w:themeColor="text1"/>
          <w:sz w:val="32"/>
          <w:szCs w:val="32"/>
        </w:rPr>
        <w:t>绿园区、公主岭市、榆树市、农安县、德惠市、九台区</w:t>
      </w:r>
      <w:r w:rsidRPr="00750FF0">
        <w:rPr>
          <w:rFonts w:ascii="Times New Roman" w:eastAsia="仿宋_GB2312" w:hAnsi="Times New Roman" w:cs="Times New Roman"/>
          <w:color w:val="000000" w:themeColor="text1"/>
          <w:sz w:val="32"/>
          <w:szCs w:val="32"/>
        </w:rPr>
        <w:t>政府</w:t>
      </w:r>
      <w:r w:rsidR="00732B04" w:rsidRPr="00750FF0">
        <w:rPr>
          <w:rFonts w:ascii="Times New Roman" w:eastAsia="仿宋_GB2312" w:hAnsi="Times New Roman" w:cs="Times New Roman"/>
          <w:color w:val="000000" w:themeColor="text1"/>
          <w:sz w:val="32"/>
          <w:szCs w:val="32"/>
        </w:rPr>
        <w:t>也</w:t>
      </w:r>
      <w:r w:rsidRPr="00750FF0">
        <w:rPr>
          <w:rFonts w:ascii="Times New Roman" w:eastAsia="仿宋_GB2312" w:hAnsi="Times New Roman" w:cs="Times New Roman"/>
          <w:color w:val="000000" w:themeColor="text1"/>
          <w:sz w:val="32"/>
          <w:szCs w:val="32"/>
        </w:rPr>
        <w:t>要</w:t>
      </w:r>
      <w:r w:rsidR="00732B04" w:rsidRPr="00750FF0">
        <w:rPr>
          <w:rFonts w:ascii="Times New Roman" w:eastAsia="仿宋_GB2312" w:hAnsi="Times New Roman" w:cs="Times New Roman"/>
          <w:color w:val="000000" w:themeColor="text1"/>
          <w:sz w:val="32"/>
          <w:szCs w:val="32"/>
        </w:rPr>
        <w:t>成立领导机构，</w:t>
      </w:r>
      <w:r w:rsidRPr="00750FF0">
        <w:rPr>
          <w:rFonts w:ascii="Times New Roman" w:eastAsia="仿宋_GB2312" w:hAnsi="Times New Roman" w:cs="Times New Roman"/>
          <w:color w:val="000000" w:themeColor="text1"/>
          <w:sz w:val="32"/>
          <w:szCs w:val="32"/>
        </w:rPr>
        <w:t>结合当地实际</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统筹考虑资源、环境、疫病防控等因素</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制定具体实施方案</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明确重点任务和目标。市相关部门要加强协调配合</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发挥各自职能作用</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合力推进我市肉牛产业快速健康发展。</w:t>
      </w:r>
    </w:p>
    <w:p w:rsidR="00A85A2A" w:rsidRPr="00750FF0" w:rsidRDefault="00A85A2A"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37" w:name="_Toc56515519"/>
      <w:r w:rsidRPr="00750FF0">
        <w:rPr>
          <w:rFonts w:ascii="Times New Roman" w:eastAsia="楷体" w:hAnsi="Times New Roman" w:cs="Times New Roman"/>
          <w:b w:val="0"/>
          <w:color w:val="000000" w:themeColor="text1"/>
        </w:rPr>
        <w:t>（二）落实地方责任</w:t>
      </w:r>
      <w:bookmarkEnd w:id="37"/>
    </w:p>
    <w:p w:rsidR="00A85A2A" w:rsidRPr="00750FF0" w:rsidRDefault="00A85A2A"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切实加强组织领导，落实</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菜篮子</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产品生产市长负责制的要求，</w:t>
      </w:r>
      <w:r w:rsidR="00732B04" w:rsidRPr="00750FF0">
        <w:rPr>
          <w:rFonts w:ascii="Times New Roman" w:eastAsia="仿宋_GB2312" w:hAnsi="Times New Roman" w:cs="Times New Roman"/>
          <w:color w:val="000000" w:themeColor="text1"/>
          <w:sz w:val="32"/>
          <w:szCs w:val="32"/>
        </w:rPr>
        <w:t>绿园区、公主岭市、榆树市、农安县、德惠市、九台区</w:t>
      </w:r>
      <w:r w:rsidRPr="00750FF0">
        <w:rPr>
          <w:rFonts w:ascii="Times New Roman" w:eastAsia="仿宋_GB2312" w:hAnsi="Times New Roman" w:cs="Times New Roman"/>
          <w:color w:val="000000" w:themeColor="text1"/>
          <w:sz w:val="32"/>
          <w:szCs w:val="32"/>
        </w:rPr>
        <w:t>地方政府要制定</w:t>
      </w:r>
      <w:r w:rsidR="00732B04" w:rsidRPr="00750FF0">
        <w:rPr>
          <w:rFonts w:ascii="Times New Roman" w:eastAsia="仿宋_GB2312" w:hAnsi="Times New Roman" w:cs="Times New Roman"/>
          <w:color w:val="000000" w:themeColor="text1"/>
          <w:sz w:val="32"/>
          <w:szCs w:val="32"/>
        </w:rPr>
        <w:t>肉牛产业</w:t>
      </w:r>
      <w:r w:rsidRPr="00750FF0">
        <w:rPr>
          <w:rFonts w:ascii="Times New Roman" w:eastAsia="仿宋_GB2312" w:hAnsi="Times New Roman" w:cs="Times New Roman"/>
          <w:color w:val="000000" w:themeColor="text1"/>
          <w:sz w:val="32"/>
          <w:szCs w:val="32"/>
        </w:rPr>
        <w:t>发展规划，统筹考虑资源、环境、疫病防控等因素，优化</w:t>
      </w:r>
      <w:r w:rsidR="00732B04" w:rsidRPr="00750FF0">
        <w:rPr>
          <w:rFonts w:ascii="Times New Roman" w:eastAsia="仿宋_GB2312" w:hAnsi="Times New Roman" w:cs="Times New Roman"/>
          <w:color w:val="000000" w:themeColor="text1"/>
          <w:sz w:val="32"/>
          <w:szCs w:val="32"/>
        </w:rPr>
        <w:t>肉牛产业</w:t>
      </w:r>
      <w:r w:rsidRPr="00750FF0">
        <w:rPr>
          <w:rFonts w:ascii="Times New Roman" w:eastAsia="仿宋_GB2312" w:hAnsi="Times New Roman" w:cs="Times New Roman"/>
          <w:color w:val="000000" w:themeColor="text1"/>
          <w:sz w:val="32"/>
          <w:szCs w:val="32"/>
        </w:rPr>
        <w:t>布局，合理</w:t>
      </w:r>
      <w:r w:rsidR="00732B04" w:rsidRPr="00750FF0">
        <w:rPr>
          <w:rFonts w:ascii="Times New Roman" w:eastAsia="仿宋_GB2312" w:hAnsi="Times New Roman" w:cs="Times New Roman"/>
          <w:color w:val="000000" w:themeColor="text1"/>
          <w:sz w:val="32"/>
          <w:szCs w:val="32"/>
        </w:rPr>
        <w:t>确定</w:t>
      </w:r>
      <w:r w:rsidRPr="00750FF0">
        <w:rPr>
          <w:rFonts w:ascii="Times New Roman" w:eastAsia="仿宋_GB2312" w:hAnsi="Times New Roman" w:cs="Times New Roman"/>
          <w:color w:val="000000" w:themeColor="text1"/>
          <w:sz w:val="32"/>
          <w:szCs w:val="32"/>
        </w:rPr>
        <w:t>养殖数量，明确重点任务和目标</w:t>
      </w:r>
      <w:r w:rsidR="00732B04"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根据</w:t>
      </w:r>
      <w:r w:rsidR="00732B04" w:rsidRPr="00750FF0">
        <w:rPr>
          <w:rFonts w:ascii="Times New Roman" w:eastAsia="仿宋_GB2312" w:hAnsi="Times New Roman" w:cs="Times New Roman"/>
          <w:color w:val="000000" w:themeColor="text1"/>
          <w:sz w:val="32"/>
          <w:szCs w:val="32"/>
        </w:rPr>
        <w:t>市里总体规划</w:t>
      </w:r>
      <w:r w:rsidRPr="00750FF0">
        <w:rPr>
          <w:rFonts w:ascii="Times New Roman" w:eastAsia="仿宋_GB2312" w:hAnsi="Times New Roman" w:cs="Times New Roman"/>
          <w:color w:val="000000" w:themeColor="text1"/>
          <w:sz w:val="32"/>
          <w:szCs w:val="32"/>
        </w:rPr>
        <w:t>设立最低保有量指标，建立生产基地，增加生产能力</w:t>
      </w:r>
      <w:r w:rsidR="00732B04" w:rsidRPr="00750FF0">
        <w:rPr>
          <w:rFonts w:ascii="Times New Roman" w:eastAsia="仿宋_GB2312" w:hAnsi="Times New Roman" w:cs="Times New Roman"/>
          <w:color w:val="000000" w:themeColor="text1"/>
          <w:sz w:val="32"/>
          <w:szCs w:val="32"/>
        </w:rPr>
        <w:t>，要把肉牛</w:t>
      </w:r>
      <w:r w:rsidR="00732B04" w:rsidRPr="00750FF0">
        <w:rPr>
          <w:rFonts w:ascii="Times New Roman" w:eastAsia="仿宋_GB2312" w:hAnsi="Times New Roman" w:cs="Times New Roman"/>
          <w:color w:val="000000" w:themeColor="text1"/>
          <w:sz w:val="32"/>
          <w:szCs w:val="32"/>
        </w:rPr>
        <w:lastRenderedPageBreak/>
        <w:t>产业发展情况纳入县市区政府绩效考核责任体系，赋予适当权重，切实把肉牛产业发展作为衡量县市区工作的重要指标。</w:t>
      </w:r>
    </w:p>
    <w:p w:rsidR="00A85A2A" w:rsidRPr="00750FF0" w:rsidRDefault="00A85A2A"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38" w:name="_Toc56515520"/>
      <w:r w:rsidRPr="00750FF0">
        <w:rPr>
          <w:rFonts w:ascii="Times New Roman" w:eastAsia="楷体" w:hAnsi="Times New Roman" w:cs="Times New Roman"/>
          <w:b w:val="0"/>
          <w:color w:val="000000" w:themeColor="text1"/>
        </w:rPr>
        <w:t>（三）加强部门</w:t>
      </w:r>
      <w:r w:rsidR="00732B04" w:rsidRPr="00750FF0">
        <w:rPr>
          <w:rFonts w:ascii="Times New Roman" w:eastAsia="楷体" w:hAnsi="Times New Roman" w:cs="Times New Roman"/>
          <w:b w:val="0"/>
          <w:color w:val="000000" w:themeColor="text1"/>
        </w:rPr>
        <w:t>联动</w:t>
      </w:r>
      <w:bookmarkEnd w:id="38"/>
    </w:p>
    <w:p w:rsidR="00D52C40" w:rsidRPr="00750FF0" w:rsidRDefault="00D52C40"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明确各部门职责分工，加强协调配合，发挥各自职能作用，推动各项政策措施落到实处。发展改革部门</w:t>
      </w:r>
      <w:r w:rsidR="00457C8E" w:rsidRPr="00750FF0">
        <w:rPr>
          <w:rFonts w:ascii="Times New Roman" w:eastAsia="仿宋_GB2312" w:hAnsi="Times New Roman" w:cs="Times New Roman"/>
          <w:color w:val="000000" w:themeColor="text1"/>
          <w:sz w:val="32"/>
          <w:szCs w:val="32"/>
        </w:rPr>
        <w:t>牵头负责对肉牛产业相关项目立项工作。畜牧部门和工信部门</w:t>
      </w:r>
      <w:r w:rsidRPr="00750FF0">
        <w:rPr>
          <w:rFonts w:ascii="Times New Roman" w:eastAsia="仿宋_GB2312" w:hAnsi="Times New Roman" w:cs="Times New Roman"/>
          <w:color w:val="000000" w:themeColor="text1"/>
          <w:sz w:val="32"/>
          <w:szCs w:val="32"/>
        </w:rPr>
        <w:t>牵头负责规划编制，在规划实施中期会同有关部门开展阶段性评估，根据评估结果及时调整完善规划。财政部门</w:t>
      </w:r>
      <w:r w:rsidR="00732B04" w:rsidRPr="00750FF0">
        <w:rPr>
          <w:rFonts w:ascii="Times New Roman" w:eastAsia="仿宋_GB2312" w:hAnsi="Times New Roman" w:cs="Times New Roman"/>
          <w:color w:val="000000" w:themeColor="text1"/>
          <w:sz w:val="32"/>
          <w:szCs w:val="32"/>
        </w:rPr>
        <w:t>牵头</w:t>
      </w:r>
      <w:r w:rsidRPr="00750FF0">
        <w:rPr>
          <w:rFonts w:ascii="Times New Roman" w:eastAsia="仿宋_GB2312" w:hAnsi="Times New Roman" w:cs="Times New Roman"/>
          <w:color w:val="000000" w:themeColor="text1"/>
          <w:sz w:val="32"/>
          <w:szCs w:val="32"/>
        </w:rPr>
        <w:t>负责</w:t>
      </w:r>
      <w:r w:rsidR="00732B04" w:rsidRPr="00750FF0">
        <w:rPr>
          <w:rFonts w:ascii="Times New Roman" w:eastAsia="仿宋_GB2312" w:hAnsi="Times New Roman" w:cs="Times New Roman"/>
          <w:color w:val="000000" w:themeColor="text1"/>
          <w:sz w:val="32"/>
          <w:szCs w:val="32"/>
        </w:rPr>
        <w:t>筹措</w:t>
      </w:r>
      <w:r w:rsidR="00DC614B" w:rsidRPr="00750FF0">
        <w:rPr>
          <w:rFonts w:ascii="Times New Roman" w:eastAsia="仿宋_GB2312" w:hAnsi="Times New Roman" w:cs="Times New Roman"/>
          <w:color w:val="000000" w:themeColor="text1"/>
          <w:sz w:val="32"/>
          <w:szCs w:val="32"/>
        </w:rPr>
        <w:t>政府性</w:t>
      </w:r>
      <w:r w:rsidR="00732B04" w:rsidRPr="00750FF0">
        <w:rPr>
          <w:rFonts w:ascii="Times New Roman" w:eastAsia="仿宋_GB2312" w:hAnsi="Times New Roman" w:cs="Times New Roman"/>
          <w:color w:val="000000" w:themeColor="text1"/>
          <w:sz w:val="32"/>
          <w:szCs w:val="32"/>
        </w:rPr>
        <w:t>投资，加强监管，</w:t>
      </w:r>
      <w:r w:rsidRPr="00750FF0">
        <w:rPr>
          <w:rFonts w:ascii="Times New Roman" w:eastAsia="仿宋_GB2312" w:hAnsi="Times New Roman" w:cs="Times New Roman"/>
          <w:color w:val="000000" w:themeColor="text1"/>
          <w:sz w:val="32"/>
          <w:szCs w:val="32"/>
        </w:rPr>
        <w:t>改善肉牛有关研发单位科技创新条件，提高科技支撑能力。畜牧部门负责指导</w:t>
      </w:r>
      <w:r w:rsidR="00DC614B" w:rsidRPr="00750FF0">
        <w:rPr>
          <w:rFonts w:ascii="Times New Roman" w:eastAsia="仿宋_GB2312" w:hAnsi="Times New Roman" w:cs="Times New Roman"/>
          <w:color w:val="000000" w:themeColor="text1"/>
          <w:sz w:val="32"/>
          <w:szCs w:val="32"/>
        </w:rPr>
        <w:t>肉牛</w:t>
      </w:r>
      <w:r w:rsidRPr="00750FF0">
        <w:rPr>
          <w:rFonts w:ascii="Times New Roman" w:eastAsia="仿宋_GB2312" w:hAnsi="Times New Roman" w:cs="Times New Roman"/>
          <w:color w:val="000000" w:themeColor="text1"/>
          <w:sz w:val="32"/>
          <w:szCs w:val="32"/>
        </w:rPr>
        <w:t>良种繁育、品种改良、饲草料生产和疫病防控等工作，加强生产监测体系建设，密切关注发展过程中的新情况、新问题。</w:t>
      </w:r>
      <w:r w:rsidR="00DC614B" w:rsidRPr="00750FF0">
        <w:rPr>
          <w:rFonts w:ascii="Times New Roman" w:eastAsia="仿宋_GB2312" w:hAnsi="Times New Roman" w:cs="Times New Roman"/>
          <w:color w:val="000000" w:themeColor="text1"/>
          <w:sz w:val="32"/>
          <w:szCs w:val="32"/>
        </w:rPr>
        <w:t>自然资源部门牵头负责落实肉牛产业发展用地。</w:t>
      </w:r>
      <w:r w:rsidRPr="00750FF0">
        <w:rPr>
          <w:rFonts w:ascii="Times New Roman" w:eastAsia="仿宋_GB2312" w:hAnsi="Times New Roman" w:cs="Times New Roman"/>
          <w:color w:val="000000" w:themeColor="text1"/>
          <w:sz w:val="32"/>
          <w:szCs w:val="32"/>
        </w:rPr>
        <w:t>其他相关部门也要根据各自职能范围加强对</w:t>
      </w:r>
      <w:r w:rsidR="00DC614B" w:rsidRPr="00750FF0">
        <w:rPr>
          <w:rFonts w:ascii="Times New Roman" w:eastAsia="仿宋_GB2312" w:hAnsi="Times New Roman" w:cs="Times New Roman"/>
          <w:color w:val="000000" w:themeColor="text1"/>
          <w:sz w:val="32"/>
          <w:szCs w:val="32"/>
        </w:rPr>
        <w:t>肉牛产业</w:t>
      </w:r>
      <w:r w:rsidRPr="00750FF0">
        <w:rPr>
          <w:rFonts w:ascii="Times New Roman" w:eastAsia="仿宋_GB2312" w:hAnsi="Times New Roman" w:cs="Times New Roman"/>
          <w:color w:val="000000" w:themeColor="text1"/>
          <w:sz w:val="32"/>
          <w:szCs w:val="32"/>
        </w:rPr>
        <w:t>的支持力度。</w:t>
      </w:r>
    </w:p>
    <w:p w:rsidR="00BA0978" w:rsidRPr="00750FF0" w:rsidRDefault="00BA0978"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39" w:name="_Toc6917_WPSOffice_Level2"/>
      <w:bookmarkStart w:id="40" w:name="_Toc27221_WPSOffice_Level2"/>
      <w:bookmarkStart w:id="41" w:name="_Toc5529_WPSOffice_Level2"/>
      <w:bookmarkStart w:id="42" w:name="_Toc18053_WPSOffice_Level2"/>
      <w:bookmarkStart w:id="43" w:name="_Toc4327_WPSOffice_Level2"/>
      <w:bookmarkStart w:id="44" w:name="_Toc15557_WPSOffice_Level2"/>
      <w:bookmarkStart w:id="45" w:name="_Toc25582_WPSOffice_Level2"/>
      <w:bookmarkStart w:id="46" w:name="_Toc30153_WPSOffice_Level2"/>
      <w:bookmarkStart w:id="47" w:name="_Toc56515521"/>
      <w:r w:rsidRPr="00750FF0">
        <w:rPr>
          <w:rFonts w:ascii="Times New Roman" w:eastAsia="楷体" w:hAnsi="Times New Roman" w:cs="Times New Roman"/>
          <w:b w:val="0"/>
          <w:color w:val="000000" w:themeColor="text1"/>
        </w:rPr>
        <w:t>（</w:t>
      </w:r>
      <w:r w:rsidR="00D52C40" w:rsidRPr="00750FF0">
        <w:rPr>
          <w:rFonts w:ascii="Times New Roman" w:eastAsia="楷体" w:hAnsi="Times New Roman" w:cs="Times New Roman"/>
          <w:b w:val="0"/>
          <w:color w:val="000000" w:themeColor="text1"/>
        </w:rPr>
        <w:t>四</w:t>
      </w:r>
      <w:r w:rsidRPr="00750FF0">
        <w:rPr>
          <w:rFonts w:ascii="Times New Roman" w:eastAsia="楷体" w:hAnsi="Times New Roman" w:cs="Times New Roman"/>
          <w:b w:val="0"/>
          <w:color w:val="000000" w:themeColor="text1"/>
        </w:rPr>
        <w:t>）强化政策扶持</w:t>
      </w:r>
      <w:bookmarkEnd w:id="39"/>
      <w:bookmarkEnd w:id="40"/>
      <w:bookmarkEnd w:id="41"/>
      <w:bookmarkEnd w:id="42"/>
      <w:bookmarkEnd w:id="43"/>
      <w:bookmarkEnd w:id="44"/>
      <w:bookmarkEnd w:id="45"/>
      <w:bookmarkEnd w:id="46"/>
      <w:bookmarkEnd w:id="47"/>
    </w:p>
    <w:p w:rsidR="00BA0978" w:rsidRPr="00750FF0" w:rsidRDefault="00DC614B"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建立肉牛产业发展</w:t>
      </w:r>
      <w:r w:rsidR="00DE5ADC" w:rsidRPr="00750FF0">
        <w:rPr>
          <w:rFonts w:ascii="Times New Roman" w:eastAsia="仿宋_GB2312" w:hAnsi="Times New Roman" w:cs="Times New Roman"/>
          <w:color w:val="000000" w:themeColor="text1"/>
          <w:sz w:val="32"/>
          <w:szCs w:val="32"/>
        </w:rPr>
        <w:t>基金</w:t>
      </w:r>
      <w:r w:rsidRPr="00750FF0">
        <w:rPr>
          <w:rFonts w:ascii="Times New Roman" w:eastAsia="仿宋_GB2312" w:hAnsi="Times New Roman" w:cs="Times New Roman"/>
          <w:color w:val="000000" w:themeColor="text1"/>
          <w:sz w:val="32"/>
          <w:szCs w:val="32"/>
        </w:rPr>
        <w:t>，成立国有农业投资公司，通过直接投资、股份投资等方式支持肉牛产业发展。</w:t>
      </w:r>
      <w:r w:rsidR="00BA0978" w:rsidRPr="00750FF0">
        <w:rPr>
          <w:rFonts w:ascii="Times New Roman" w:eastAsia="仿宋_GB2312" w:hAnsi="Times New Roman" w:cs="Times New Roman"/>
          <w:color w:val="000000" w:themeColor="text1"/>
          <w:sz w:val="32"/>
          <w:szCs w:val="32"/>
        </w:rPr>
        <w:t>根据国家有关政策规定</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实施肉牛基础母牛扩群增量计划，将饲料</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草</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生产加工、畜牧饲养机械纳入农机补贴范围</w:t>
      </w:r>
      <w:r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用足用好现有政策扶持</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积极发挥畜禽标准化健康养殖、现代农业生产发展、农业结构调整、农业综合开发、农业产业化集群、</w:t>
      </w:r>
      <w:r w:rsidR="00BA0978" w:rsidRPr="00750FF0">
        <w:rPr>
          <w:rFonts w:ascii="Times New Roman" w:eastAsia="仿宋_GB2312" w:hAnsi="Times New Roman" w:cs="Times New Roman"/>
          <w:color w:val="000000" w:themeColor="text1"/>
          <w:sz w:val="32"/>
          <w:szCs w:val="32"/>
        </w:rPr>
        <w:lastRenderedPageBreak/>
        <w:t>产业扶贫等资金导向作用</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支持肉牛产业发展</w:t>
      </w:r>
      <w:r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推动由政府和龙头企业共同出资组建主要开展畜牧业信贷担保业务的融资性担保机构</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逐步构建畜牧业信贷担保体系</w:t>
      </w:r>
      <w:r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充分发挥相关政府投资担保公司的担保和再担保作用</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放大政策性资金的引导作用</w:t>
      </w:r>
      <w:r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探索将肉牛纳入政策性保险范围</w:t>
      </w:r>
      <w:r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结合县域新农村建设规划的编制</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优化布局养殖区域</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合理安排养殖用地</w:t>
      </w:r>
      <w:r w:rsidR="00BA0978" w:rsidRPr="00750FF0">
        <w:rPr>
          <w:rFonts w:ascii="Times New Roman" w:eastAsia="仿宋_GB2312" w:hAnsi="Times New Roman" w:cs="Times New Roman"/>
          <w:color w:val="000000" w:themeColor="text1"/>
          <w:sz w:val="32"/>
          <w:szCs w:val="32"/>
        </w:rPr>
        <w:t>,</w:t>
      </w:r>
      <w:r w:rsidR="00BA0978" w:rsidRPr="00750FF0">
        <w:rPr>
          <w:rFonts w:ascii="Times New Roman" w:eastAsia="仿宋_GB2312" w:hAnsi="Times New Roman" w:cs="Times New Roman"/>
          <w:color w:val="000000" w:themeColor="text1"/>
          <w:sz w:val="32"/>
          <w:szCs w:val="32"/>
        </w:rPr>
        <w:t>并与当地土地利用总体规划做好衔接。</w:t>
      </w:r>
    </w:p>
    <w:p w:rsidR="00BA0978" w:rsidRPr="00750FF0" w:rsidRDefault="00BA0978"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48" w:name="_Toc20026_WPSOffice_Level2"/>
      <w:bookmarkStart w:id="49" w:name="_Toc8340_WPSOffice_Level2"/>
      <w:bookmarkStart w:id="50" w:name="_Toc4289_WPSOffice_Level2"/>
      <w:bookmarkStart w:id="51" w:name="_Toc23546_WPSOffice_Level2"/>
      <w:bookmarkStart w:id="52" w:name="_Toc17603_WPSOffice_Level2"/>
      <w:bookmarkStart w:id="53" w:name="_Toc1087_WPSOffice_Level2"/>
      <w:bookmarkStart w:id="54" w:name="_Toc23241_WPSOffice_Level2"/>
      <w:bookmarkStart w:id="55" w:name="_Toc2015_WPSOffice_Level2"/>
      <w:bookmarkStart w:id="56" w:name="_Toc56515522"/>
      <w:r w:rsidRPr="00750FF0">
        <w:rPr>
          <w:rFonts w:ascii="Times New Roman" w:eastAsia="楷体" w:hAnsi="Times New Roman" w:cs="Times New Roman"/>
          <w:b w:val="0"/>
          <w:color w:val="000000" w:themeColor="text1"/>
        </w:rPr>
        <w:t>（</w:t>
      </w:r>
      <w:r w:rsidR="00D52C40" w:rsidRPr="00750FF0">
        <w:rPr>
          <w:rFonts w:ascii="Times New Roman" w:eastAsia="楷体" w:hAnsi="Times New Roman" w:cs="Times New Roman"/>
          <w:b w:val="0"/>
          <w:color w:val="000000" w:themeColor="text1"/>
        </w:rPr>
        <w:t>五</w:t>
      </w:r>
      <w:r w:rsidRPr="00750FF0">
        <w:rPr>
          <w:rFonts w:ascii="Times New Roman" w:eastAsia="楷体" w:hAnsi="Times New Roman" w:cs="Times New Roman"/>
          <w:b w:val="0"/>
          <w:color w:val="000000" w:themeColor="text1"/>
        </w:rPr>
        <w:t>）完善市场体系</w:t>
      </w:r>
      <w:bookmarkEnd w:id="48"/>
      <w:bookmarkEnd w:id="49"/>
      <w:bookmarkEnd w:id="50"/>
      <w:bookmarkEnd w:id="51"/>
      <w:bookmarkEnd w:id="52"/>
      <w:bookmarkEnd w:id="53"/>
      <w:bookmarkEnd w:id="54"/>
      <w:bookmarkEnd w:id="55"/>
      <w:bookmarkEnd w:id="56"/>
    </w:p>
    <w:p w:rsidR="00BA0978" w:rsidRPr="00750FF0" w:rsidRDefault="00BA0978"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以市场为导向，以人才为根本，以科技为支撑，以信息为平台，以流通为载体，以农业龙头企业和农民合作经济组织为主体，解决肉牛产品与大市场对接问题</w:t>
      </w:r>
      <w:r w:rsidR="00DC61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提升肉牛产品品质、市场占有率和品牌影响力，建立肉牛产品现代物流体系</w:t>
      </w:r>
      <w:r w:rsidR="00DC61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shd w:val="clear" w:color="auto" w:fill="FFFFFF"/>
        </w:rPr>
        <w:t>加快信息、金融等相关服务业发展，为肉牛产品现代物流体系建设提供配套服务支撑</w:t>
      </w:r>
      <w:r w:rsidR="00DC614B" w:rsidRPr="00750FF0">
        <w:rPr>
          <w:rFonts w:ascii="Times New Roman" w:eastAsia="仿宋_GB2312" w:hAnsi="Times New Roman" w:cs="Times New Roman"/>
          <w:color w:val="000000" w:themeColor="text1"/>
          <w:sz w:val="32"/>
          <w:szCs w:val="32"/>
          <w:shd w:val="clear" w:color="auto" w:fill="FFFFFF"/>
        </w:rPr>
        <w:t>。</w:t>
      </w:r>
      <w:r w:rsidRPr="00750FF0">
        <w:rPr>
          <w:rFonts w:ascii="Times New Roman" w:eastAsia="仿宋_GB2312" w:hAnsi="Times New Roman" w:cs="Times New Roman"/>
          <w:color w:val="000000" w:themeColor="text1"/>
          <w:sz w:val="32"/>
          <w:szCs w:val="32"/>
          <w:shd w:val="clear" w:color="auto" w:fill="FFFFFF"/>
        </w:rPr>
        <w:t>加强人力资源开发与管理，为肉牛产品现代物流体系建设提供人才支撑保障</w:t>
      </w:r>
      <w:r w:rsidR="00DC614B" w:rsidRPr="00750FF0">
        <w:rPr>
          <w:rFonts w:ascii="Times New Roman" w:eastAsia="仿宋_GB2312" w:hAnsi="Times New Roman" w:cs="Times New Roman"/>
          <w:color w:val="000000" w:themeColor="text1"/>
          <w:sz w:val="32"/>
          <w:szCs w:val="32"/>
          <w:shd w:val="clear" w:color="auto" w:fill="FFFFFF"/>
        </w:rPr>
        <w:t>。</w:t>
      </w:r>
      <w:r w:rsidRPr="00750FF0">
        <w:rPr>
          <w:rFonts w:ascii="Times New Roman" w:eastAsia="仿宋_GB2312" w:hAnsi="Times New Roman" w:cs="Times New Roman"/>
          <w:color w:val="000000" w:themeColor="text1"/>
          <w:sz w:val="32"/>
          <w:szCs w:val="32"/>
          <w:shd w:val="clear" w:color="auto" w:fill="FFFFFF"/>
        </w:rPr>
        <w:t>建设标准化活牛交易隔离检疫场，开发肉牛活牛期权交易和电子商</w:t>
      </w:r>
      <w:r w:rsidRPr="00750FF0">
        <w:rPr>
          <w:rFonts w:ascii="Times New Roman" w:eastAsia="仿宋_GB2312" w:hAnsi="Times New Roman" w:cs="Times New Roman"/>
          <w:color w:val="000000" w:themeColor="text1"/>
          <w:sz w:val="32"/>
          <w:szCs w:val="32"/>
        </w:rPr>
        <w:t>务，创新活牛市场交易模式。</w:t>
      </w:r>
    </w:p>
    <w:p w:rsidR="00BA0978" w:rsidRPr="00750FF0" w:rsidRDefault="00BA0978"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57" w:name="_Toc13109_WPSOffice_Level2"/>
      <w:bookmarkStart w:id="58" w:name="_Toc31488_WPSOffice_Level2"/>
      <w:bookmarkStart w:id="59" w:name="_Toc4531_WPSOffice_Level2"/>
      <w:bookmarkStart w:id="60" w:name="_Toc5187_WPSOffice_Level2"/>
      <w:bookmarkStart w:id="61" w:name="_Toc6927_WPSOffice_Level2"/>
      <w:bookmarkStart w:id="62" w:name="_Toc1726_WPSOffice_Level2"/>
      <w:bookmarkStart w:id="63" w:name="_Toc9016_WPSOffice_Level2"/>
      <w:bookmarkStart w:id="64" w:name="_Toc12450_WPSOffice_Level2"/>
      <w:bookmarkStart w:id="65" w:name="_Toc56515523"/>
      <w:r w:rsidRPr="00750FF0">
        <w:rPr>
          <w:rFonts w:ascii="Times New Roman" w:eastAsia="楷体" w:hAnsi="Times New Roman" w:cs="Times New Roman"/>
          <w:b w:val="0"/>
          <w:color w:val="000000" w:themeColor="text1"/>
        </w:rPr>
        <w:t>（</w:t>
      </w:r>
      <w:r w:rsidR="00D52C40" w:rsidRPr="00750FF0">
        <w:rPr>
          <w:rFonts w:ascii="Times New Roman" w:eastAsia="楷体" w:hAnsi="Times New Roman" w:cs="Times New Roman"/>
          <w:b w:val="0"/>
          <w:color w:val="000000" w:themeColor="text1"/>
        </w:rPr>
        <w:t>六</w:t>
      </w:r>
      <w:r w:rsidRPr="00750FF0">
        <w:rPr>
          <w:rFonts w:ascii="Times New Roman" w:eastAsia="楷体" w:hAnsi="Times New Roman" w:cs="Times New Roman"/>
          <w:b w:val="0"/>
          <w:color w:val="000000" w:themeColor="text1"/>
        </w:rPr>
        <w:t>）构建服务体系</w:t>
      </w:r>
      <w:bookmarkEnd w:id="57"/>
      <w:bookmarkEnd w:id="58"/>
      <w:bookmarkEnd w:id="59"/>
      <w:bookmarkEnd w:id="60"/>
      <w:bookmarkEnd w:id="61"/>
      <w:bookmarkEnd w:id="62"/>
      <w:bookmarkEnd w:id="63"/>
      <w:bookmarkEnd w:id="64"/>
      <w:bookmarkEnd w:id="65"/>
    </w:p>
    <w:p w:rsidR="00BA0978" w:rsidRPr="00750FF0" w:rsidRDefault="00BA0978" w:rsidP="00A14A7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构建与产业链并行的资金链、人才链，以链强链，与银行、保险公司等相关企业对接，共同推进打造科技支撑、保险介入、政府协调、银行放贷的</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政银保企</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合作新模式</w:t>
      </w:r>
      <w:r w:rsidR="00DC61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创新肉牛电子交易平台</w:t>
      </w:r>
      <w:r w:rsidR="00DC61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创新肉牛</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保险贷</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结算快贷</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，推动产业链与资金链、创新链紧密联接</w:t>
      </w:r>
      <w:r w:rsidR="00DC61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紧密与各高校科研</w:t>
      </w:r>
      <w:r w:rsidRPr="00750FF0">
        <w:rPr>
          <w:rFonts w:ascii="Times New Roman" w:eastAsia="仿宋_GB2312" w:hAnsi="Times New Roman" w:cs="Times New Roman"/>
          <w:color w:val="000000" w:themeColor="text1"/>
          <w:sz w:val="32"/>
          <w:szCs w:val="32"/>
        </w:rPr>
        <w:lastRenderedPageBreak/>
        <w:t>院所的科研合作和人才培养，建立产学研教结合的科技服务体系。</w:t>
      </w:r>
    </w:p>
    <w:p w:rsidR="00BA0978" w:rsidRPr="00750FF0" w:rsidRDefault="00BA0978" w:rsidP="00A14A7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66" w:name="_Toc3054_WPSOffice_Level2"/>
      <w:bookmarkStart w:id="67" w:name="_Toc396_WPSOffice_Level2"/>
      <w:bookmarkStart w:id="68" w:name="_Toc276_WPSOffice_Level2"/>
      <w:bookmarkStart w:id="69" w:name="_Toc3227_WPSOffice_Level2"/>
      <w:bookmarkStart w:id="70" w:name="_Toc27067_WPSOffice_Level2"/>
      <w:bookmarkStart w:id="71" w:name="_Toc16377_WPSOffice_Level2"/>
      <w:bookmarkStart w:id="72" w:name="_Toc3098_WPSOffice_Level2"/>
      <w:bookmarkStart w:id="73" w:name="_Toc28663_WPSOffice_Level2"/>
      <w:bookmarkStart w:id="74" w:name="_Toc56515524"/>
      <w:r w:rsidRPr="00750FF0">
        <w:rPr>
          <w:rFonts w:ascii="Times New Roman" w:eastAsia="楷体" w:hAnsi="Times New Roman" w:cs="Times New Roman"/>
          <w:b w:val="0"/>
          <w:color w:val="000000" w:themeColor="text1"/>
        </w:rPr>
        <w:t>（</w:t>
      </w:r>
      <w:r w:rsidR="00D52C40" w:rsidRPr="00750FF0">
        <w:rPr>
          <w:rFonts w:ascii="Times New Roman" w:eastAsia="楷体" w:hAnsi="Times New Roman" w:cs="Times New Roman"/>
          <w:b w:val="0"/>
          <w:color w:val="000000" w:themeColor="text1"/>
        </w:rPr>
        <w:t>七</w:t>
      </w:r>
      <w:r w:rsidRPr="00750FF0">
        <w:rPr>
          <w:rFonts w:ascii="Times New Roman" w:eastAsia="楷体" w:hAnsi="Times New Roman" w:cs="Times New Roman"/>
          <w:b w:val="0"/>
          <w:color w:val="000000" w:themeColor="text1"/>
        </w:rPr>
        <w:t>）</w:t>
      </w:r>
      <w:bookmarkEnd w:id="66"/>
      <w:bookmarkEnd w:id="67"/>
      <w:bookmarkEnd w:id="68"/>
      <w:bookmarkEnd w:id="69"/>
      <w:bookmarkEnd w:id="70"/>
      <w:bookmarkEnd w:id="71"/>
      <w:bookmarkEnd w:id="72"/>
      <w:bookmarkEnd w:id="73"/>
      <w:r w:rsidR="00F36094" w:rsidRPr="00750FF0">
        <w:rPr>
          <w:rFonts w:ascii="Times New Roman" w:eastAsia="楷体" w:hAnsi="Times New Roman" w:cs="Times New Roman"/>
          <w:b w:val="0"/>
          <w:color w:val="000000" w:themeColor="text1"/>
        </w:rPr>
        <w:t>守住环境底线</w:t>
      </w:r>
      <w:bookmarkEnd w:id="74"/>
    </w:p>
    <w:p w:rsidR="00BA0978" w:rsidRPr="00750FF0" w:rsidRDefault="00BA0978" w:rsidP="00726586">
      <w:pPr>
        <w:widowControl w:val="0"/>
        <w:spacing w:after="0" w:line="600" w:lineRule="exact"/>
        <w:ind w:firstLineChars="200" w:firstLine="640"/>
        <w:jc w:val="both"/>
        <w:rPr>
          <w:rFonts w:ascii="Times New Roman" w:eastAsia="仿宋_GB2312" w:hAnsi="Times New Roman" w:cs="Times New Roman"/>
          <w:color w:val="000000" w:themeColor="text1"/>
          <w:sz w:val="32"/>
          <w:szCs w:val="32"/>
        </w:rPr>
      </w:pPr>
      <w:r w:rsidRPr="00750FF0">
        <w:rPr>
          <w:rFonts w:ascii="Times New Roman" w:eastAsia="仿宋_GB2312" w:hAnsi="Times New Roman" w:cs="Times New Roman"/>
          <w:color w:val="000000" w:themeColor="text1"/>
          <w:sz w:val="32"/>
          <w:szCs w:val="32"/>
        </w:rPr>
        <w:t>坚持生产发展与环境保护相协调</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走可持续发展道路。因地制宜发展肉牛适度规模养殖</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科学确定养殖密度和养殖场规模</w:t>
      </w:r>
      <w:r w:rsidR="00DC61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严格执行项目环境影响评价制度</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新建、改扩建规模养殖场项目必须进行环境影响评价</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严格落实环保设施与项目同时设计、同时开工、同时运营的</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三同时</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制度</w:t>
      </w:r>
      <w:r w:rsidR="00DC61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强化环境保护执法</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依法加强监督检查</w:t>
      </w:r>
      <w:r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确保废弃物处理及排放符合法律规定。</w:t>
      </w:r>
    </w:p>
    <w:p w:rsidR="00BA0978" w:rsidRPr="00750FF0" w:rsidRDefault="00BA0978" w:rsidP="00726586">
      <w:pPr>
        <w:pStyle w:val="2"/>
        <w:keepNext w:val="0"/>
        <w:keepLines w:val="0"/>
        <w:widowControl w:val="0"/>
        <w:spacing w:before="0" w:after="0" w:line="600" w:lineRule="exact"/>
        <w:ind w:firstLineChars="200" w:firstLine="640"/>
        <w:jc w:val="both"/>
        <w:rPr>
          <w:rFonts w:ascii="Times New Roman" w:eastAsia="楷体" w:hAnsi="Times New Roman" w:cs="Times New Roman"/>
          <w:b w:val="0"/>
          <w:color w:val="000000" w:themeColor="text1"/>
        </w:rPr>
      </w:pPr>
      <w:bookmarkStart w:id="75" w:name="_Toc21368_WPSOffice_Level2"/>
      <w:bookmarkStart w:id="76" w:name="_Toc32209_WPSOffice_Level2"/>
      <w:bookmarkStart w:id="77" w:name="_Toc28503_WPSOffice_Level2"/>
      <w:bookmarkStart w:id="78" w:name="_Toc16652_WPSOffice_Level2"/>
      <w:bookmarkStart w:id="79" w:name="_Toc56515525"/>
      <w:r w:rsidRPr="00750FF0">
        <w:rPr>
          <w:rFonts w:ascii="Times New Roman" w:eastAsia="楷体" w:hAnsi="Times New Roman" w:cs="Times New Roman"/>
          <w:b w:val="0"/>
          <w:color w:val="000000" w:themeColor="text1"/>
        </w:rPr>
        <w:t>（</w:t>
      </w:r>
      <w:r w:rsidR="00D52C40" w:rsidRPr="00750FF0">
        <w:rPr>
          <w:rFonts w:ascii="Times New Roman" w:eastAsia="楷体" w:hAnsi="Times New Roman" w:cs="Times New Roman"/>
          <w:b w:val="0"/>
          <w:color w:val="000000" w:themeColor="text1"/>
        </w:rPr>
        <w:t>八</w:t>
      </w:r>
      <w:r w:rsidRPr="00750FF0">
        <w:rPr>
          <w:rFonts w:ascii="Times New Roman" w:eastAsia="楷体" w:hAnsi="Times New Roman" w:cs="Times New Roman"/>
          <w:b w:val="0"/>
          <w:color w:val="000000" w:themeColor="text1"/>
        </w:rPr>
        <w:t>）</w:t>
      </w:r>
      <w:r w:rsidR="00F36094" w:rsidRPr="00750FF0">
        <w:rPr>
          <w:rFonts w:ascii="Times New Roman" w:eastAsia="楷体" w:hAnsi="Times New Roman" w:cs="Times New Roman"/>
          <w:b w:val="0"/>
          <w:color w:val="000000" w:themeColor="text1"/>
        </w:rPr>
        <w:t>加强</w:t>
      </w:r>
      <w:r w:rsidRPr="00750FF0">
        <w:rPr>
          <w:rFonts w:ascii="Times New Roman" w:eastAsia="楷体" w:hAnsi="Times New Roman" w:cs="Times New Roman"/>
          <w:b w:val="0"/>
          <w:color w:val="000000" w:themeColor="text1"/>
        </w:rPr>
        <w:t>宣传</w:t>
      </w:r>
      <w:bookmarkEnd w:id="75"/>
      <w:bookmarkEnd w:id="76"/>
      <w:bookmarkEnd w:id="77"/>
      <w:bookmarkEnd w:id="78"/>
      <w:r w:rsidR="00F36094" w:rsidRPr="00750FF0">
        <w:rPr>
          <w:rFonts w:ascii="Times New Roman" w:eastAsia="楷体" w:hAnsi="Times New Roman" w:cs="Times New Roman"/>
          <w:b w:val="0"/>
          <w:color w:val="000000" w:themeColor="text1"/>
        </w:rPr>
        <w:t>引导</w:t>
      </w:r>
      <w:bookmarkEnd w:id="79"/>
    </w:p>
    <w:p w:rsidR="00BA0978" w:rsidRPr="00750FF0" w:rsidRDefault="00BA0978" w:rsidP="00726586">
      <w:pPr>
        <w:widowControl w:val="0"/>
        <w:spacing w:after="0" w:line="600" w:lineRule="exact"/>
        <w:ind w:firstLineChars="200" w:firstLine="640"/>
        <w:jc w:val="both"/>
        <w:rPr>
          <w:rFonts w:ascii="Times New Roman" w:eastAsia="仿宋_GB2312" w:hAnsi="Times New Roman" w:cs="Times New Roman"/>
          <w:bCs/>
          <w:color w:val="000000" w:themeColor="text1"/>
          <w:sz w:val="32"/>
          <w:szCs w:val="32"/>
        </w:rPr>
      </w:pPr>
      <w:r w:rsidRPr="00750FF0">
        <w:rPr>
          <w:rFonts w:ascii="Times New Roman" w:eastAsia="仿宋_GB2312" w:hAnsi="Times New Roman" w:cs="Times New Roman"/>
          <w:color w:val="000000" w:themeColor="text1"/>
          <w:sz w:val="32"/>
          <w:szCs w:val="32"/>
        </w:rPr>
        <w:t>通过开展业务技术培训，加大肉牛产业推进示范相关政策宣传力度，引导各养殖户切实转变饲养管理方法，主动学习养殖技术，适应现代畜牧业发展方式</w:t>
      </w:r>
      <w:r w:rsidR="00DC61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宣传、推广和普及肉牛产业发展知识，搭建肉牛产业发展综合信息交流与服务平台，向养殖者推荐优质可靠的种畜、饲料饲草、牧草种籽、机械设备，药品药械等，开展技术咨询，传递生产、加工、市场、科技等方面的信息</w:t>
      </w:r>
      <w:r w:rsidR="00DC614B" w:rsidRPr="00750FF0">
        <w:rPr>
          <w:rFonts w:ascii="Times New Roman" w:eastAsia="仿宋_GB2312" w:hAnsi="Times New Roman" w:cs="Times New Roman"/>
          <w:color w:val="000000" w:themeColor="text1"/>
          <w:sz w:val="32"/>
          <w:szCs w:val="32"/>
        </w:rPr>
        <w:t>。</w:t>
      </w:r>
      <w:r w:rsidRPr="00750FF0">
        <w:rPr>
          <w:rFonts w:ascii="Times New Roman" w:eastAsia="仿宋_GB2312" w:hAnsi="Times New Roman" w:cs="Times New Roman"/>
          <w:color w:val="000000" w:themeColor="text1"/>
          <w:sz w:val="32"/>
          <w:szCs w:val="32"/>
        </w:rPr>
        <w:t>组织开展展览会、交易会、专题研讨会、学术讲座等活动，组织开展行业培训。</w:t>
      </w:r>
    </w:p>
    <w:p w:rsidR="00FE2022" w:rsidRPr="00750FF0" w:rsidRDefault="00FE2022" w:rsidP="00726586">
      <w:pPr>
        <w:widowControl w:val="0"/>
        <w:spacing w:line="220" w:lineRule="atLeast"/>
        <w:ind w:firstLineChars="200" w:firstLine="640"/>
        <w:jc w:val="both"/>
        <w:rPr>
          <w:rFonts w:ascii="Times New Roman" w:eastAsia="仿宋_GB2312" w:hAnsi="Times New Roman" w:cs="Times New Roman"/>
          <w:color w:val="000000" w:themeColor="text1"/>
          <w:sz w:val="32"/>
          <w:szCs w:val="32"/>
        </w:rPr>
      </w:pPr>
    </w:p>
    <w:p w:rsidR="00726586" w:rsidRPr="00750FF0" w:rsidRDefault="00726586" w:rsidP="00726586">
      <w:pPr>
        <w:widowControl w:val="0"/>
        <w:spacing w:line="220" w:lineRule="atLeast"/>
        <w:ind w:firstLineChars="200" w:firstLine="640"/>
        <w:jc w:val="both"/>
        <w:rPr>
          <w:rFonts w:ascii="Times New Roman" w:eastAsia="仿宋_GB2312" w:hAnsi="Times New Roman" w:cs="Times New Roman"/>
          <w:color w:val="000000" w:themeColor="text1"/>
          <w:sz w:val="32"/>
          <w:szCs w:val="32"/>
        </w:rPr>
      </w:pPr>
    </w:p>
    <w:p w:rsidR="00A97D9A" w:rsidRPr="00A97D9A" w:rsidRDefault="00A97D9A" w:rsidP="00A97D9A">
      <w:pPr>
        <w:pStyle w:val="1"/>
        <w:keepNext w:val="0"/>
        <w:keepLines w:val="0"/>
        <w:widowControl w:val="0"/>
        <w:spacing w:beforeLines="100" w:before="360" w:afterLines="100" w:after="360" w:line="800" w:lineRule="exact"/>
        <w:jc w:val="center"/>
        <w:rPr>
          <w:rFonts w:ascii="方正小标宋_GBK" w:eastAsia="方正小标宋_GBK" w:hAnsi="Times New Roman" w:cs="Times New Roman"/>
          <w:b w:val="0"/>
          <w:kern w:val="2"/>
          <w:sz w:val="36"/>
          <w:szCs w:val="32"/>
        </w:rPr>
      </w:pPr>
      <w:bookmarkStart w:id="80" w:name="_Toc56515526"/>
      <w:r w:rsidRPr="00A97D9A">
        <w:rPr>
          <w:rFonts w:ascii="方正小标宋_GBK" w:eastAsia="方正小标宋_GBK" w:hAnsi="Times New Roman" w:cs="Times New Roman" w:hint="eastAsia"/>
          <w:b w:val="0"/>
          <w:kern w:val="2"/>
          <w:sz w:val="36"/>
          <w:szCs w:val="32"/>
        </w:rPr>
        <w:lastRenderedPageBreak/>
        <w:t>加工及服务业部分</w:t>
      </w:r>
    </w:p>
    <w:p w:rsidR="00726586" w:rsidRPr="00750FF0" w:rsidRDefault="00726586" w:rsidP="00726586">
      <w:pPr>
        <w:pStyle w:val="1"/>
        <w:keepNext w:val="0"/>
        <w:keepLines w:val="0"/>
        <w:widowControl w:val="0"/>
        <w:spacing w:before="0" w:after="0" w:line="600" w:lineRule="exact"/>
        <w:ind w:firstLineChars="200" w:firstLine="640"/>
        <w:rPr>
          <w:rFonts w:ascii="Times New Roman" w:eastAsia="黑体" w:hAnsi="Times New Roman" w:cs="Times New Roman"/>
          <w:b w:val="0"/>
          <w:kern w:val="2"/>
          <w:sz w:val="32"/>
          <w:szCs w:val="32"/>
        </w:rPr>
      </w:pPr>
      <w:r w:rsidRPr="00750FF0">
        <w:rPr>
          <w:rFonts w:ascii="Times New Roman" w:eastAsia="黑体" w:hAnsi="Times New Roman" w:cs="Times New Roman"/>
          <w:b w:val="0"/>
          <w:kern w:val="2"/>
          <w:sz w:val="32"/>
          <w:szCs w:val="32"/>
        </w:rPr>
        <w:t>一、发展基础</w:t>
      </w:r>
      <w:bookmarkEnd w:id="80"/>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81" w:name="_Toc56515527"/>
      <w:r w:rsidRPr="00750FF0">
        <w:rPr>
          <w:rFonts w:ascii="Times New Roman" w:eastAsia="楷体" w:hAnsi="Times New Roman" w:cs="Times New Roman"/>
          <w:b w:val="0"/>
          <w:kern w:val="2"/>
        </w:rPr>
        <w:t>（一）具备一定的牛源基础</w:t>
      </w:r>
      <w:bookmarkEnd w:id="81"/>
      <w:r w:rsidRPr="00750FF0">
        <w:rPr>
          <w:rFonts w:ascii="Times New Roman" w:eastAsia="楷体" w:hAnsi="Times New Roman" w:cs="Times New Roman"/>
          <w:b w:val="0"/>
          <w:kern w:val="2"/>
        </w:rPr>
        <w:t xml:space="preserve"> </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长春市是国家规划的东北肉牛优势产业带的核心区，</w:t>
      </w:r>
      <w:r w:rsidRPr="00750FF0">
        <w:rPr>
          <w:rFonts w:ascii="Times New Roman" w:eastAsia="仿宋_GB2312" w:hAnsi="Times New Roman" w:cs="Times New Roman"/>
          <w:kern w:val="2"/>
          <w:sz w:val="32"/>
          <w:szCs w:val="32"/>
        </w:rPr>
        <w:t>2019</w:t>
      </w:r>
      <w:r w:rsidRPr="00750FF0">
        <w:rPr>
          <w:rFonts w:ascii="Times New Roman" w:eastAsia="仿宋_GB2312" w:hAnsi="Times New Roman" w:cs="Times New Roman"/>
          <w:kern w:val="2"/>
          <w:sz w:val="32"/>
          <w:szCs w:val="32"/>
        </w:rPr>
        <w:t>年肉牛存栏</w:t>
      </w:r>
      <w:r w:rsidRPr="00750FF0">
        <w:rPr>
          <w:rFonts w:ascii="Times New Roman" w:eastAsia="仿宋_GB2312" w:hAnsi="Times New Roman" w:cs="Times New Roman"/>
          <w:kern w:val="2"/>
          <w:sz w:val="32"/>
          <w:szCs w:val="32"/>
        </w:rPr>
        <w:t>44</w:t>
      </w:r>
      <w:r w:rsidRPr="00750FF0">
        <w:rPr>
          <w:rFonts w:ascii="Times New Roman" w:eastAsia="仿宋_GB2312" w:hAnsi="Times New Roman" w:cs="Times New Roman"/>
          <w:kern w:val="2"/>
          <w:sz w:val="32"/>
          <w:szCs w:val="32"/>
        </w:rPr>
        <w:t>万头，出栏</w:t>
      </w:r>
      <w:r w:rsidRPr="00750FF0">
        <w:rPr>
          <w:rFonts w:ascii="Times New Roman" w:eastAsia="仿宋_GB2312" w:hAnsi="Times New Roman" w:cs="Times New Roman"/>
          <w:kern w:val="2"/>
          <w:sz w:val="32"/>
          <w:szCs w:val="32"/>
        </w:rPr>
        <w:t>28.6</w:t>
      </w:r>
      <w:r w:rsidRPr="00750FF0">
        <w:rPr>
          <w:rFonts w:ascii="Times New Roman" w:eastAsia="仿宋_GB2312" w:hAnsi="Times New Roman" w:cs="Times New Roman"/>
          <w:kern w:val="2"/>
          <w:sz w:val="32"/>
          <w:szCs w:val="32"/>
        </w:rPr>
        <w:t>万头，良种率在</w:t>
      </w:r>
      <w:r w:rsidRPr="00750FF0">
        <w:rPr>
          <w:rFonts w:ascii="Times New Roman" w:eastAsia="仿宋_GB2312" w:hAnsi="Times New Roman" w:cs="Times New Roman"/>
          <w:kern w:val="2"/>
          <w:sz w:val="32"/>
          <w:szCs w:val="32"/>
        </w:rPr>
        <w:t>90%</w:t>
      </w:r>
      <w:r w:rsidRPr="00750FF0">
        <w:rPr>
          <w:rFonts w:ascii="Times New Roman" w:eastAsia="仿宋_GB2312" w:hAnsi="Times New Roman" w:cs="Times New Roman"/>
          <w:kern w:val="2"/>
          <w:sz w:val="32"/>
          <w:szCs w:val="32"/>
        </w:rPr>
        <w:t>以上，</w:t>
      </w:r>
      <w:hyperlink r:id="rId13" w:tgtFrame="http://rn.niunong.com.cn/news/2015/0917/_blank" w:history="1">
        <w:r w:rsidRPr="00750FF0">
          <w:rPr>
            <w:rFonts w:ascii="Times New Roman" w:eastAsia="仿宋_GB2312" w:hAnsi="Times New Roman" w:cs="Times New Roman"/>
            <w:kern w:val="2"/>
            <w:sz w:val="32"/>
            <w:szCs w:val="32"/>
          </w:rPr>
          <w:t>养牛</w:t>
        </w:r>
      </w:hyperlink>
      <w:r w:rsidRPr="00750FF0">
        <w:rPr>
          <w:rFonts w:ascii="Times New Roman" w:eastAsia="仿宋_GB2312" w:hAnsi="Times New Roman" w:cs="Times New Roman"/>
          <w:kern w:val="2"/>
          <w:sz w:val="32"/>
          <w:szCs w:val="32"/>
        </w:rPr>
        <w:t>牧业小区</w:t>
      </w:r>
      <w:r w:rsidRPr="00750FF0">
        <w:rPr>
          <w:rFonts w:ascii="Times New Roman" w:eastAsia="仿宋_GB2312" w:hAnsi="Times New Roman" w:cs="Times New Roman"/>
          <w:kern w:val="2"/>
          <w:sz w:val="32"/>
          <w:szCs w:val="32"/>
        </w:rPr>
        <w:t>825</w:t>
      </w:r>
      <w:r w:rsidRPr="00750FF0">
        <w:rPr>
          <w:rFonts w:ascii="Times New Roman" w:eastAsia="仿宋_GB2312" w:hAnsi="Times New Roman" w:cs="Times New Roman"/>
          <w:kern w:val="2"/>
          <w:sz w:val="32"/>
          <w:szCs w:val="32"/>
        </w:rPr>
        <w:t>个，肉牛规模饲养率超过</w:t>
      </w:r>
      <w:r w:rsidRPr="00750FF0">
        <w:rPr>
          <w:rFonts w:ascii="Times New Roman" w:eastAsia="仿宋_GB2312" w:hAnsi="Times New Roman" w:cs="Times New Roman"/>
          <w:kern w:val="2"/>
          <w:sz w:val="32"/>
          <w:szCs w:val="32"/>
        </w:rPr>
        <w:t>80%</w:t>
      </w:r>
      <w:r w:rsidRPr="00750FF0">
        <w:rPr>
          <w:rFonts w:ascii="Times New Roman" w:eastAsia="仿宋_GB2312" w:hAnsi="Times New Roman" w:cs="Times New Roman"/>
          <w:kern w:val="2"/>
          <w:sz w:val="32"/>
          <w:szCs w:val="32"/>
        </w:rPr>
        <w:t>。有国家级肉种牛纯繁场一家、种公牛站一家，引进纯种肉牛品种主要有西门塔尔牛、夏洛来牛、利木赞牛、安格斯牛。</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82" w:name="_Toc56515528"/>
      <w:r w:rsidRPr="00750FF0">
        <w:rPr>
          <w:rFonts w:ascii="Times New Roman" w:eastAsia="楷体" w:hAnsi="Times New Roman" w:cs="Times New Roman"/>
          <w:b w:val="0"/>
          <w:kern w:val="2"/>
        </w:rPr>
        <w:t>（二）加工体系初具规模</w:t>
      </w:r>
      <w:bookmarkEnd w:id="82"/>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目前全市拥有皓月集团等</w:t>
      </w:r>
      <w:r w:rsidRPr="00750FF0">
        <w:rPr>
          <w:rFonts w:ascii="Times New Roman" w:eastAsia="仿宋_GB2312" w:hAnsi="Times New Roman" w:cs="Times New Roman"/>
          <w:kern w:val="2"/>
          <w:sz w:val="32"/>
          <w:szCs w:val="32"/>
        </w:rPr>
        <w:t>6</w:t>
      </w:r>
      <w:r w:rsidRPr="00750FF0">
        <w:rPr>
          <w:rFonts w:ascii="Times New Roman" w:eastAsia="仿宋_GB2312" w:hAnsi="Times New Roman" w:cs="Times New Roman"/>
          <w:kern w:val="2"/>
          <w:sz w:val="32"/>
          <w:szCs w:val="32"/>
        </w:rPr>
        <w:t>家肉牛屠宰加工企业</w:t>
      </w:r>
      <w:r w:rsidRPr="00750FF0">
        <w:rPr>
          <w:rFonts w:ascii="Times New Roman" w:eastAsia="仿宋_GB2312" w:hAnsi="Times New Roman" w:cs="Times New Roman"/>
          <w:kern w:val="2"/>
          <w:sz w:val="32"/>
          <w:szCs w:val="32"/>
        </w:rPr>
        <w:t>,</w:t>
      </w:r>
      <w:r w:rsidRPr="00750FF0">
        <w:rPr>
          <w:rFonts w:ascii="Times New Roman" w:eastAsia="仿宋_GB2312" w:hAnsi="Times New Roman" w:cs="Times New Roman"/>
          <w:kern w:val="2"/>
          <w:sz w:val="32"/>
          <w:szCs w:val="32"/>
        </w:rPr>
        <w:t>年屠宰加工肉牛</w:t>
      </w:r>
      <w:r w:rsidRPr="00750FF0">
        <w:rPr>
          <w:rFonts w:ascii="Times New Roman" w:eastAsia="仿宋_GB2312" w:hAnsi="Times New Roman" w:cs="Times New Roman"/>
          <w:kern w:val="2"/>
          <w:sz w:val="32"/>
          <w:szCs w:val="32"/>
        </w:rPr>
        <w:t>36</w:t>
      </w:r>
      <w:r w:rsidRPr="00750FF0">
        <w:rPr>
          <w:rFonts w:ascii="Times New Roman" w:eastAsia="仿宋_GB2312" w:hAnsi="Times New Roman" w:cs="Times New Roman"/>
          <w:kern w:val="2"/>
          <w:sz w:val="32"/>
          <w:szCs w:val="32"/>
        </w:rPr>
        <w:t>万头，牛肉产量</w:t>
      </w:r>
      <w:r w:rsidRPr="00750FF0">
        <w:rPr>
          <w:rFonts w:ascii="Times New Roman" w:eastAsia="仿宋_GB2312" w:hAnsi="Times New Roman" w:cs="Times New Roman"/>
          <w:kern w:val="2"/>
          <w:sz w:val="32"/>
          <w:szCs w:val="32"/>
        </w:rPr>
        <w:t>14.2</w:t>
      </w:r>
      <w:r w:rsidRPr="00750FF0">
        <w:rPr>
          <w:rFonts w:ascii="Times New Roman" w:eastAsia="仿宋_GB2312" w:hAnsi="Times New Roman" w:cs="Times New Roman"/>
          <w:kern w:val="2"/>
          <w:sz w:val="32"/>
          <w:szCs w:val="32"/>
        </w:rPr>
        <w:t>万吨。其中，长春皓月清真肉业股份有限公司年屠宰加工</w:t>
      </w:r>
      <w:r w:rsidRPr="00750FF0">
        <w:rPr>
          <w:rFonts w:ascii="Times New Roman" w:eastAsia="仿宋_GB2312" w:hAnsi="Times New Roman" w:cs="Times New Roman"/>
          <w:kern w:val="2"/>
          <w:sz w:val="32"/>
          <w:szCs w:val="32"/>
        </w:rPr>
        <w:t>34</w:t>
      </w:r>
      <w:r w:rsidRPr="00750FF0">
        <w:rPr>
          <w:rFonts w:ascii="Times New Roman" w:eastAsia="仿宋_GB2312" w:hAnsi="Times New Roman" w:cs="Times New Roman"/>
          <w:kern w:val="2"/>
          <w:sz w:val="32"/>
          <w:szCs w:val="32"/>
        </w:rPr>
        <w:t>万头，是首批国家级农业产业化重点龙头企业，吉林省农产品加工业重点支柱企业，也是中国乃至亚洲地区闻名的肉牛加工企业，中国重要的优质牛肉出口基地。</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83" w:name="_Toc56515529"/>
      <w:r w:rsidRPr="00750FF0">
        <w:rPr>
          <w:rFonts w:ascii="Times New Roman" w:eastAsia="楷体" w:hAnsi="Times New Roman" w:cs="Times New Roman"/>
          <w:b w:val="0"/>
          <w:kern w:val="2"/>
        </w:rPr>
        <w:t>（三）深加工技术储备充足</w:t>
      </w:r>
      <w:bookmarkEnd w:id="83"/>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皓月集团在食品加工领域，制定的牛肉分割标准上升为国家标准，同时建立了肉制品理化指标快速检验检疫平台和高端研发平台；在生物技术领域，利用牛副产品打造大健康产业；在综合利用领域，研究秸秆等农业废弃物的利用，提升循环农业水平；在冷链物流领域，开发和应用</w:t>
      </w:r>
      <w:r w:rsidRPr="00750FF0">
        <w:rPr>
          <w:rFonts w:ascii="Times New Roman" w:eastAsia="仿宋_GB2312" w:hAnsi="Times New Roman" w:cs="Times New Roman"/>
          <w:kern w:val="2"/>
          <w:sz w:val="32"/>
          <w:szCs w:val="32"/>
        </w:rPr>
        <w:t>“</w:t>
      </w:r>
      <w:r w:rsidRPr="00750FF0">
        <w:rPr>
          <w:rFonts w:ascii="Times New Roman" w:eastAsia="仿宋_GB2312" w:hAnsi="Times New Roman" w:cs="Times New Roman"/>
          <w:kern w:val="2"/>
          <w:sz w:val="32"/>
          <w:szCs w:val="32"/>
        </w:rPr>
        <w:t>冻转鲜</w:t>
      </w:r>
      <w:r w:rsidRPr="00750FF0">
        <w:rPr>
          <w:rFonts w:ascii="Times New Roman" w:eastAsia="仿宋_GB2312" w:hAnsi="Times New Roman" w:cs="Times New Roman"/>
          <w:kern w:val="2"/>
          <w:sz w:val="32"/>
          <w:szCs w:val="32"/>
        </w:rPr>
        <w:t>”</w:t>
      </w:r>
      <w:r w:rsidRPr="00750FF0">
        <w:rPr>
          <w:rFonts w:ascii="Times New Roman" w:eastAsia="仿宋_GB2312" w:hAnsi="Times New Roman" w:cs="Times New Roman"/>
          <w:kern w:val="2"/>
          <w:sz w:val="32"/>
          <w:szCs w:val="32"/>
        </w:rPr>
        <w:t>技术、速冻技术和微损速冻技术。其他牛肉分割企</w:t>
      </w:r>
      <w:r w:rsidRPr="00750FF0">
        <w:rPr>
          <w:rFonts w:ascii="Times New Roman" w:eastAsia="仿宋_GB2312" w:hAnsi="Times New Roman" w:cs="Times New Roman"/>
          <w:kern w:val="2"/>
          <w:sz w:val="32"/>
          <w:szCs w:val="32"/>
        </w:rPr>
        <w:lastRenderedPageBreak/>
        <w:t>业和熟食加工企业在节本降耗、提质增效方面也有不同的成功做法。</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84" w:name="_Toc56515530"/>
      <w:r w:rsidRPr="00750FF0">
        <w:rPr>
          <w:rFonts w:ascii="Times New Roman" w:eastAsia="楷体" w:hAnsi="Times New Roman" w:cs="Times New Roman"/>
          <w:b w:val="0"/>
          <w:kern w:val="2"/>
        </w:rPr>
        <w:t>（四）具备一定的人才和科研保障</w:t>
      </w:r>
      <w:bookmarkEnd w:id="84"/>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长春集聚了吉林农业大学、中国农科院特产研究所等众多高校和科研院所，国内外肉牛产业人才汇聚，各类肉牛产业科技成果众多，每年可培养相关人才</w:t>
      </w:r>
      <w:r w:rsidRPr="00750FF0">
        <w:rPr>
          <w:rFonts w:ascii="Times New Roman" w:eastAsia="仿宋_GB2312" w:hAnsi="Times New Roman" w:cs="Times New Roman"/>
          <w:kern w:val="2"/>
          <w:sz w:val="32"/>
          <w:szCs w:val="32"/>
        </w:rPr>
        <w:t>3000</w:t>
      </w:r>
      <w:r w:rsidRPr="00750FF0">
        <w:rPr>
          <w:rFonts w:ascii="Times New Roman" w:eastAsia="仿宋_GB2312" w:hAnsi="Times New Roman" w:cs="Times New Roman"/>
          <w:kern w:val="2"/>
          <w:sz w:val="32"/>
          <w:szCs w:val="32"/>
        </w:rPr>
        <w:t>多人，为肉牛产业发展提供了坚实的人才保障和科研基础；各科研单位紧紧围绕肉牛产业发展需求，构建了科技创新型、产学研结合型等各级各类科研机构和国家工程实验室、国家地方联合工程研究中心等。</w:t>
      </w:r>
    </w:p>
    <w:p w:rsidR="00726586" w:rsidRPr="00750FF0" w:rsidRDefault="00726586" w:rsidP="00726586">
      <w:pPr>
        <w:pStyle w:val="1"/>
        <w:keepNext w:val="0"/>
        <w:keepLines w:val="0"/>
        <w:widowControl w:val="0"/>
        <w:spacing w:before="0" w:after="0" w:line="600" w:lineRule="exact"/>
        <w:ind w:firstLineChars="200" w:firstLine="640"/>
        <w:rPr>
          <w:rFonts w:ascii="Times New Roman" w:eastAsia="黑体" w:hAnsi="Times New Roman" w:cs="Times New Roman"/>
          <w:b w:val="0"/>
          <w:kern w:val="2"/>
          <w:sz w:val="32"/>
          <w:szCs w:val="32"/>
        </w:rPr>
      </w:pPr>
      <w:bookmarkStart w:id="85" w:name="_Toc56515531"/>
      <w:r w:rsidRPr="00750FF0">
        <w:rPr>
          <w:rFonts w:ascii="Times New Roman" w:eastAsia="黑体" w:hAnsi="Times New Roman" w:cs="Times New Roman"/>
          <w:b w:val="0"/>
          <w:kern w:val="2"/>
          <w:sz w:val="32"/>
          <w:szCs w:val="32"/>
        </w:rPr>
        <w:t>二、存在问题</w:t>
      </w:r>
      <w:bookmarkEnd w:id="85"/>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86" w:name="_Toc56515532"/>
      <w:r w:rsidRPr="00750FF0">
        <w:rPr>
          <w:rFonts w:ascii="Times New Roman" w:eastAsia="楷体" w:hAnsi="Times New Roman" w:cs="Times New Roman"/>
          <w:b w:val="0"/>
          <w:kern w:val="2"/>
        </w:rPr>
        <w:t>（一）产品增值转化率低</w:t>
      </w:r>
      <w:bookmarkEnd w:id="86"/>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农户和养殖户受传统观念影响，产品更多以销售原料为主，产品的经济效益和附加值没有得到显著提升，产品增值转化率较低。</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87" w:name="_Toc56515533"/>
      <w:r w:rsidRPr="00750FF0">
        <w:rPr>
          <w:rFonts w:ascii="Times New Roman" w:eastAsia="楷体" w:hAnsi="Times New Roman" w:cs="Times New Roman"/>
          <w:b w:val="0"/>
          <w:kern w:val="2"/>
        </w:rPr>
        <w:t>（二）精深加工科研投入不足</w:t>
      </w:r>
      <w:bookmarkEnd w:id="87"/>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肉牛加工企业处于起步阶段</w:t>
      </w:r>
      <w:r w:rsidRPr="00750FF0">
        <w:rPr>
          <w:rFonts w:ascii="Times New Roman" w:eastAsia="仿宋_GB2312" w:hAnsi="Times New Roman" w:cs="Times New Roman"/>
          <w:kern w:val="2"/>
          <w:sz w:val="32"/>
          <w:szCs w:val="32"/>
        </w:rPr>
        <w:t>,</w:t>
      </w:r>
      <w:r w:rsidRPr="00750FF0">
        <w:rPr>
          <w:rFonts w:ascii="Times New Roman" w:eastAsia="仿宋_GB2312" w:hAnsi="Times New Roman" w:cs="Times New Roman"/>
          <w:kern w:val="2"/>
          <w:sz w:val="32"/>
          <w:szCs w:val="32"/>
        </w:rPr>
        <w:t>缺少科技、资金的持续投入；围绕以肉牛为原料的系列精深加工科研开发投入不足，产品附加值不高，加工技术比较落后；肉牛的精深加工发展较慢，产业加工仍处于初级加工阶段。</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88" w:name="_Toc56515534"/>
      <w:r w:rsidRPr="00750FF0">
        <w:rPr>
          <w:rFonts w:ascii="Times New Roman" w:eastAsia="楷体" w:hAnsi="Times New Roman" w:cs="Times New Roman"/>
          <w:b w:val="0"/>
          <w:kern w:val="2"/>
        </w:rPr>
        <w:t>（三）品牌市场影响力不足</w:t>
      </w:r>
      <w:bookmarkEnd w:id="88"/>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精深加工企业缺乏品牌意识，不注重品牌建设、宣传和注册，品牌保护和发展相对滞后，制约了企业发展。绿</w:t>
      </w:r>
      <w:r w:rsidRPr="00750FF0">
        <w:rPr>
          <w:rFonts w:ascii="Times New Roman" w:eastAsia="仿宋_GB2312" w:hAnsi="Times New Roman" w:cs="Times New Roman"/>
          <w:kern w:val="2"/>
          <w:sz w:val="32"/>
          <w:szCs w:val="32"/>
        </w:rPr>
        <w:lastRenderedPageBreak/>
        <w:t>色、有机、无公害的肉牛知名品牌稀缺。</w:t>
      </w:r>
      <w:r w:rsidRPr="00750FF0">
        <w:rPr>
          <w:rFonts w:ascii="Times New Roman" w:eastAsia="仿宋_GB2312" w:hAnsi="Times New Roman" w:cs="Times New Roman"/>
          <w:kern w:val="2"/>
          <w:sz w:val="32"/>
          <w:szCs w:val="32"/>
        </w:rPr>
        <w:t> </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89" w:name="_Toc56515535"/>
      <w:r w:rsidRPr="00750FF0">
        <w:rPr>
          <w:rFonts w:ascii="Times New Roman" w:eastAsia="楷体" w:hAnsi="Times New Roman" w:cs="Times New Roman"/>
          <w:b w:val="0"/>
          <w:kern w:val="2"/>
        </w:rPr>
        <w:t>（四）营销模式单一</w:t>
      </w:r>
      <w:bookmarkEnd w:id="89"/>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一定数量的加工企业依然采用传统方式开展产品营销，没有充分开展各种线上营销，渠道较为单一，不利于行业的可持续发展。</w:t>
      </w:r>
    </w:p>
    <w:p w:rsidR="00750FF0" w:rsidRPr="00750FF0" w:rsidRDefault="00750FF0" w:rsidP="00726586">
      <w:pPr>
        <w:pStyle w:val="1"/>
        <w:keepNext w:val="0"/>
        <w:keepLines w:val="0"/>
        <w:widowControl w:val="0"/>
        <w:spacing w:before="0" w:after="0" w:line="600" w:lineRule="exact"/>
        <w:ind w:firstLineChars="200" w:firstLine="640"/>
        <w:rPr>
          <w:rFonts w:ascii="Times New Roman" w:eastAsia="黑体" w:hAnsi="Times New Roman" w:cs="Times New Roman"/>
          <w:b w:val="0"/>
          <w:kern w:val="2"/>
          <w:sz w:val="32"/>
          <w:szCs w:val="32"/>
        </w:rPr>
      </w:pPr>
      <w:bookmarkStart w:id="90" w:name="_Toc56515536"/>
      <w:r w:rsidRPr="00750FF0">
        <w:rPr>
          <w:rFonts w:ascii="Times New Roman" w:eastAsia="黑体" w:hAnsi="Times New Roman" w:cs="Times New Roman"/>
          <w:b w:val="0"/>
          <w:kern w:val="2"/>
          <w:sz w:val="32"/>
          <w:szCs w:val="32"/>
        </w:rPr>
        <w:t>三、指导思想、基本原则和主要目标</w:t>
      </w:r>
      <w:bookmarkEnd w:id="90"/>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91" w:name="_Toc56515537"/>
      <w:r w:rsidRPr="00750FF0">
        <w:rPr>
          <w:rFonts w:ascii="Times New Roman" w:eastAsia="楷体" w:hAnsi="Times New Roman" w:cs="Times New Roman"/>
          <w:b w:val="0"/>
          <w:kern w:val="2"/>
        </w:rPr>
        <w:t>（一）指导思想</w:t>
      </w:r>
      <w:bookmarkEnd w:id="91"/>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以推进肉牛加工产业转型升级为主线，以规模化、标准化、集约化、绿色化、品牌化、产业化、智慧化为方向，依托肉牛资源，发挥龙头企业的引领作用，大力推进肉牛的初级加工（屠宰）向精深加工（包括熟食制品、特膳食品、大健康食品、生物医药、皮革制品加工等）转变，打造以长春市为核心，辐射带动吉林省，名列全国前茅，影响世界的国际肉牛产业。</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92" w:name="_Toc56515538"/>
      <w:r w:rsidRPr="00750FF0">
        <w:rPr>
          <w:rFonts w:ascii="Times New Roman" w:eastAsia="楷体" w:hAnsi="Times New Roman" w:cs="Times New Roman"/>
          <w:b w:val="0"/>
          <w:kern w:val="2"/>
        </w:rPr>
        <w:t>（二）基本原则</w:t>
      </w:r>
      <w:bookmarkEnd w:id="92"/>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bCs/>
          <w:kern w:val="2"/>
          <w:sz w:val="32"/>
          <w:szCs w:val="32"/>
        </w:rPr>
        <w:t>1.</w:t>
      </w:r>
      <w:r w:rsidRPr="00750FF0">
        <w:rPr>
          <w:rFonts w:ascii="Times New Roman" w:eastAsia="楷体" w:hAnsi="Times New Roman" w:cs="Times New Roman"/>
          <w:bCs/>
          <w:kern w:val="2"/>
          <w:sz w:val="32"/>
          <w:szCs w:val="32"/>
        </w:rPr>
        <w:t>统筹规划，合理布局。</w:t>
      </w:r>
      <w:r w:rsidRPr="00750FF0">
        <w:rPr>
          <w:rFonts w:ascii="Times New Roman" w:eastAsia="仿宋_GB2312" w:hAnsi="Times New Roman" w:cs="Times New Roman"/>
          <w:kern w:val="2"/>
          <w:sz w:val="32"/>
          <w:szCs w:val="32"/>
        </w:rPr>
        <w:t>统筹资源要素、产业基础、环境承载力、市场需求等因素，科学规划设计，突出主导肉牛品种，突出优势区域，统筹肉牛养殖加工布局，构建重点突出、优势互补、布局合理、种养加贸相互协调、一二三产业相互融合的现代肉牛产业发展新模式。</w:t>
      </w:r>
      <w:r w:rsidRPr="00750FF0">
        <w:rPr>
          <w:rFonts w:ascii="Times New Roman" w:eastAsia="仿宋_GB2312" w:hAnsi="Times New Roman" w:cs="Times New Roman"/>
          <w:kern w:val="2"/>
          <w:sz w:val="32"/>
          <w:szCs w:val="32"/>
        </w:rPr>
        <w:t xml:space="preserve">   </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bCs/>
          <w:kern w:val="2"/>
          <w:sz w:val="32"/>
          <w:szCs w:val="32"/>
        </w:rPr>
        <w:t>2.</w:t>
      </w:r>
      <w:r w:rsidRPr="00750FF0">
        <w:rPr>
          <w:rFonts w:ascii="Times New Roman" w:eastAsia="楷体" w:hAnsi="Times New Roman" w:cs="Times New Roman"/>
          <w:bCs/>
          <w:kern w:val="2"/>
          <w:sz w:val="32"/>
          <w:szCs w:val="32"/>
        </w:rPr>
        <w:t>龙头带动，提质增效。</w:t>
      </w:r>
      <w:r w:rsidRPr="00750FF0">
        <w:rPr>
          <w:rFonts w:ascii="Times New Roman" w:eastAsia="仿宋_GB2312" w:hAnsi="Times New Roman" w:cs="Times New Roman"/>
          <w:kern w:val="2"/>
          <w:sz w:val="32"/>
          <w:szCs w:val="32"/>
        </w:rPr>
        <w:t>培育壮大一批带动能力强的加工龙头企业，构建合理的产业链利益联结机制，提高肉牛产业的组织化、产业化程度，提升加工技术，严格屠宰加</w:t>
      </w:r>
      <w:r w:rsidRPr="00750FF0">
        <w:rPr>
          <w:rFonts w:ascii="Times New Roman" w:eastAsia="仿宋_GB2312" w:hAnsi="Times New Roman" w:cs="Times New Roman"/>
          <w:kern w:val="2"/>
          <w:sz w:val="32"/>
          <w:szCs w:val="32"/>
        </w:rPr>
        <w:lastRenderedPageBreak/>
        <w:t>工监管，确保肉牛产品质量安全。</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bCs/>
          <w:kern w:val="2"/>
          <w:sz w:val="32"/>
          <w:szCs w:val="32"/>
        </w:rPr>
        <w:t>3.</w:t>
      </w:r>
      <w:r w:rsidRPr="00750FF0">
        <w:rPr>
          <w:rFonts w:ascii="Times New Roman" w:eastAsia="楷体" w:hAnsi="Times New Roman" w:cs="Times New Roman"/>
          <w:bCs/>
          <w:kern w:val="2"/>
          <w:sz w:val="32"/>
          <w:szCs w:val="32"/>
        </w:rPr>
        <w:t>机制创新，融合发展。</w:t>
      </w:r>
      <w:r w:rsidRPr="00750FF0">
        <w:rPr>
          <w:rFonts w:ascii="Times New Roman" w:eastAsia="仿宋_GB2312" w:hAnsi="Times New Roman" w:cs="Times New Roman"/>
          <w:kern w:val="2"/>
          <w:sz w:val="32"/>
          <w:szCs w:val="32"/>
        </w:rPr>
        <w:t>推进肉牛产业链和价值链同步发展，建立合作互助、风险共担、利益共赢的长效发展机制；鼓励引入新技术、新业态和新模式，用现代理念引领产业发展，用现代技术改造传统产业，用市场手段优化配置产业要素，促进肉牛产业融合发展。</w:t>
      </w:r>
      <w:r w:rsidRPr="00750FF0">
        <w:rPr>
          <w:rFonts w:ascii="Times New Roman" w:eastAsia="仿宋_GB2312" w:hAnsi="Times New Roman" w:cs="Times New Roman"/>
          <w:kern w:val="2"/>
          <w:sz w:val="32"/>
          <w:szCs w:val="32"/>
        </w:rPr>
        <w:t xml:space="preserve"> </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bCs/>
          <w:kern w:val="2"/>
          <w:sz w:val="32"/>
          <w:szCs w:val="32"/>
        </w:rPr>
        <w:t>4.</w:t>
      </w:r>
      <w:r w:rsidRPr="00750FF0">
        <w:rPr>
          <w:rFonts w:ascii="Times New Roman" w:eastAsia="楷体" w:hAnsi="Times New Roman" w:cs="Times New Roman"/>
          <w:bCs/>
          <w:kern w:val="2"/>
          <w:sz w:val="32"/>
          <w:szCs w:val="32"/>
        </w:rPr>
        <w:t>市场主导，政府扶持。</w:t>
      </w:r>
      <w:r w:rsidRPr="00750FF0">
        <w:rPr>
          <w:rFonts w:ascii="Times New Roman" w:eastAsia="仿宋_GB2312" w:hAnsi="Times New Roman" w:cs="Times New Roman"/>
          <w:kern w:val="2"/>
          <w:sz w:val="32"/>
          <w:szCs w:val="32"/>
        </w:rPr>
        <w:t>充分发挥市场机制在资源配置中的基础性作用，引导资金、技术、人才进入肉牛产业，提升自身发展能力；兼顾养殖加工，强化政策扶持和宏观调控，抓好行业管理和服务，推动肉牛产业健康发展。</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93" w:name="_Toc56515539"/>
      <w:r w:rsidRPr="00750FF0">
        <w:rPr>
          <w:rFonts w:ascii="Times New Roman" w:eastAsia="楷体" w:hAnsi="Times New Roman" w:cs="Times New Roman"/>
          <w:b w:val="0"/>
          <w:kern w:val="2"/>
        </w:rPr>
        <w:t>（三）主要目标</w:t>
      </w:r>
      <w:bookmarkEnd w:id="93"/>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到</w:t>
      </w:r>
      <w:r w:rsidRPr="00750FF0">
        <w:rPr>
          <w:rFonts w:ascii="Times New Roman" w:eastAsia="仿宋_GB2312" w:hAnsi="Times New Roman" w:cs="Times New Roman"/>
          <w:kern w:val="2"/>
          <w:sz w:val="32"/>
          <w:szCs w:val="32"/>
        </w:rPr>
        <w:t>2025</w:t>
      </w:r>
      <w:r w:rsidRPr="00750FF0">
        <w:rPr>
          <w:rFonts w:ascii="Times New Roman" w:eastAsia="仿宋_GB2312" w:hAnsi="Times New Roman" w:cs="Times New Roman"/>
          <w:kern w:val="2"/>
          <w:sz w:val="32"/>
          <w:szCs w:val="32"/>
        </w:rPr>
        <w:t>年，完成</w:t>
      </w:r>
      <w:r w:rsidRPr="00750FF0">
        <w:rPr>
          <w:rFonts w:ascii="Times New Roman" w:eastAsia="仿宋_GB2312" w:hAnsi="Times New Roman" w:cs="Times New Roman"/>
          <w:kern w:val="2"/>
          <w:sz w:val="32"/>
          <w:szCs w:val="32"/>
        </w:rPr>
        <w:t>150</w:t>
      </w:r>
      <w:r w:rsidRPr="00750FF0">
        <w:rPr>
          <w:rFonts w:ascii="Times New Roman" w:eastAsia="仿宋_GB2312" w:hAnsi="Times New Roman" w:cs="Times New Roman"/>
          <w:kern w:val="2"/>
          <w:sz w:val="32"/>
          <w:szCs w:val="32"/>
        </w:rPr>
        <w:t>万头肉牛屠宰加工生产能力改造提升工程，计划实现肉牛屠宰加工产值</w:t>
      </w:r>
      <w:r w:rsidRPr="00750FF0">
        <w:rPr>
          <w:rFonts w:ascii="Times New Roman" w:eastAsia="仿宋_GB2312" w:hAnsi="Times New Roman" w:cs="Times New Roman"/>
          <w:kern w:val="2"/>
          <w:sz w:val="32"/>
          <w:szCs w:val="32"/>
        </w:rPr>
        <w:t>150</w:t>
      </w:r>
      <w:r w:rsidRPr="00750FF0">
        <w:rPr>
          <w:rFonts w:ascii="Times New Roman" w:eastAsia="仿宋_GB2312" w:hAnsi="Times New Roman" w:cs="Times New Roman"/>
          <w:kern w:val="2"/>
          <w:sz w:val="32"/>
          <w:szCs w:val="32"/>
        </w:rPr>
        <w:t>亿元；大力发展肉牛精深加工产业（包括熟食制品、特膳食品、大健康食品、生物医药、皮革制品加工等），计划实现产值</w:t>
      </w:r>
      <w:r w:rsidRPr="00750FF0">
        <w:rPr>
          <w:rFonts w:ascii="Times New Roman" w:eastAsia="仿宋_GB2312" w:hAnsi="Times New Roman" w:cs="Times New Roman"/>
          <w:kern w:val="2"/>
          <w:sz w:val="32"/>
          <w:szCs w:val="32"/>
        </w:rPr>
        <w:t>50</w:t>
      </w:r>
      <w:r w:rsidRPr="00750FF0">
        <w:rPr>
          <w:rFonts w:ascii="Times New Roman" w:eastAsia="仿宋_GB2312" w:hAnsi="Times New Roman" w:cs="Times New Roman"/>
          <w:kern w:val="2"/>
          <w:sz w:val="32"/>
          <w:szCs w:val="32"/>
        </w:rPr>
        <w:t>亿元；围绕肉牛配套服务业计划实现产值</w:t>
      </w:r>
      <w:r w:rsidRPr="00750FF0">
        <w:rPr>
          <w:rFonts w:ascii="Times New Roman" w:eastAsia="仿宋_GB2312" w:hAnsi="Times New Roman" w:cs="Times New Roman"/>
          <w:kern w:val="2"/>
          <w:sz w:val="32"/>
          <w:szCs w:val="32"/>
        </w:rPr>
        <w:t>200</w:t>
      </w:r>
      <w:r w:rsidRPr="00750FF0">
        <w:rPr>
          <w:rFonts w:ascii="Times New Roman" w:eastAsia="仿宋_GB2312" w:hAnsi="Times New Roman" w:cs="Times New Roman"/>
          <w:kern w:val="2"/>
          <w:sz w:val="32"/>
          <w:szCs w:val="32"/>
        </w:rPr>
        <w:t>亿元。</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94" w:name="_Toc56515540"/>
      <w:r w:rsidRPr="00750FF0">
        <w:rPr>
          <w:rFonts w:ascii="Times New Roman" w:eastAsia="楷体" w:hAnsi="Times New Roman" w:cs="Times New Roman"/>
          <w:b w:val="0"/>
          <w:kern w:val="2"/>
        </w:rPr>
        <w:t>（四）发展路径</w:t>
      </w:r>
      <w:bookmarkEnd w:id="94"/>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加快在绿园区规划建设肉牛产业研发基地、精深加工基地和总部经济基地，农安县、德惠市、榆树市、公主岭市等规划建设现代农业产业园，作为肉牛养殖基地和加工园区。</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kern w:val="2"/>
          <w:sz w:val="32"/>
          <w:szCs w:val="32"/>
        </w:rPr>
        <w:t>1.</w:t>
      </w:r>
      <w:r w:rsidRPr="00750FF0">
        <w:rPr>
          <w:rFonts w:ascii="Times New Roman" w:eastAsia="楷体" w:hAnsi="Times New Roman" w:cs="Times New Roman"/>
          <w:kern w:val="2"/>
          <w:sz w:val="32"/>
          <w:szCs w:val="32"/>
        </w:rPr>
        <w:t>提升初加工。</w:t>
      </w:r>
      <w:r w:rsidRPr="00750FF0">
        <w:rPr>
          <w:rFonts w:ascii="Times New Roman" w:eastAsia="仿宋_GB2312" w:hAnsi="Times New Roman" w:cs="Times New Roman"/>
          <w:kern w:val="2"/>
          <w:sz w:val="32"/>
          <w:szCs w:val="32"/>
        </w:rPr>
        <w:t>主要以集中屠宰、科学分割、冷鲜上市为主攻方向，推进肉牛标准化屠宰，优化牛肉产品结构，</w:t>
      </w:r>
      <w:r w:rsidRPr="00750FF0">
        <w:rPr>
          <w:rFonts w:ascii="Times New Roman" w:eastAsia="仿宋_GB2312" w:hAnsi="Times New Roman" w:cs="Times New Roman"/>
          <w:kern w:val="2"/>
          <w:sz w:val="32"/>
          <w:szCs w:val="32"/>
        </w:rPr>
        <w:lastRenderedPageBreak/>
        <w:t>加快推进肉品分类、分级，扩大绿色有机冷鲜肉和分割肉市场份额。通过</w:t>
      </w:r>
      <w:r w:rsidRPr="00750FF0">
        <w:rPr>
          <w:rFonts w:ascii="Times New Roman" w:eastAsia="仿宋_GB2312" w:hAnsi="Times New Roman" w:cs="Times New Roman"/>
          <w:kern w:val="2"/>
          <w:sz w:val="32"/>
          <w:szCs w:val="32"/>
        </w:rPr>
        <w:t>5</w:t>
      </w:r>
      <w:r w:rsidRPr="00750FF0">
        <w:rPr>
          <w:rFonts w:ascii="Times New Roman" w:eastAsia="仿宋_GB2312" w:hAnsi="Times New Roman" w:cs="Times New Roman"/>
          <w:kern w:val="2"/>
          <w:sz w:val="32"/>
          <w:szCs w:val="32"/>
        </w:rPr>
        <w:t>年努力，力争年屠宰加工能力达</w:t>
      </w:r>
      <w:r w:rsidRPr="00750FF0">
        <w:rPr>
          <w:rFonts w:ascii="Times New Roman" w:eastAsia="仿宋_GB2312" w:hAnsi="Times New Roman" w:cs="Times New Roman"/>
          <w:kern w:val="2"/>
          <w:sz w:val="32"/>
          <w:szCs w:val="32"/>
        </w:rPr>
        <w:t>150</w:t>
      </w:r>
      <w:r w:rsidRPr="00750FF0">
        <w:rPr>
          <w:rFonts w:ascii="Times New Roman" w:eastAsia="仿宋_GB2312" w:hAnsi="Times New Roman" w:cs="Times New Roman"/>
          <w:kern w:val="2"/>
          <w:sz w:val="32"/>
          <w:szCs w:val="32"/>
        </w:rPr>
        <w:t>万头以上。</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kern w:val="2"/>
          <w:sz w:val="32"/>
          <w:szCs w:val="32"/>
        </w:rPr>
        <w:t>2.</w:t>
      </w:r>
      <w:r w:rsidRPr="00750FF0">
        <w:rPr>
          <w:rFonts w:ascii="Times New Roman" w:eastAsia="楷体" w:hAnsi="Times New Roman" w:cs="Times New Roman"/>
          <w:kern w:val="2"/>
          <w:sz w:val="32"/>
          <w:szCs w:val="32"/>
        </w:rPr>
        <w:t>推进精加工。</w:t>
      </w:r>
      <w:r w:rsidRPr="00750FF0">
        <w:rPr>
          <w:rFonts w:ascii="Times New Roman" w:eastAsia="仿宋_GB2312" w:hAnsi="Times New Roman" w:cs="Times New Roman"/>
          <w:kern w:val="2"/>
          <w:sz w:val="32"/>
          <w:szCs w:val="32"/>
        </w:rPr>
        <w:t>主要利用牛肉制品腌制、干燥成熟和杀菌防腐处理等高新技术，开发低温牛肉制品、保健牛肉制品等，并利用现代加工技术和装备加快特色牛肉制品工业化发展，开发方便类、速冻类、休闲类牛肉制品。通过</w:t>
      </w:r>
      <w:r w:rsidRPr="00750FF0">
        <w:rPr>
          <w:rFonts w:ascii="Times New Roman" w:eastAsia="仿宋_GB2312" w:hAnsi="Times New Roman" w:cs="Times New Roman"/>
          <w:kern w:val="2"/>
          <w:sz w:val="32"/>
          <w:szCs w:val="32"/>
        </w:rPr>
        <w:t>5</w:t>
      </w:r>
      <w:r w:rsidRPr="00750FF0">
        <w:rPr>
          <w:rFonts w:ascii="Times New Roman" w:eastAsia="仿宋_GB2312" w:hAnsi="Times New Roman" w:cs="Times New Roman"/>
          <w:kern w:val="2"/>
          <w:sz w:val="32"/>
          <w:szCs w:val="32"/>
        </w:rPr>
        <w:t>年努力，力争年加工牛肉产品能力达</w:t>
      </w:r>
      <w:r w:rsidRPr="00750FF0">
        <w:rPr>
          <w:rFonts w:ascii="Times New Roman" w:eastAsia="仿宋_GB2312" w:hAnsi="Times New Roman" w:cs="Times New Roman"/>
          <w:kern w:val="2"/>
          <w:sz w:val="32"/>
          <w:szCs w:val="32"/>
        </w:rPr>
        <w:t>30</w:t>
      </w:r>
      <w:r w:rsidRPr="00750FF0">
        <w:rPr>
          <w:rFonts w:ascii="Times New Roman" w:eastAsia="仿宋_GB2312" w:hAnsi="Times New Roman" w:cs="Times New Roman"/>
          <w:kern w:val="2"/>
          <w:sz w:val="32"/>
          <w:szCs w:val="32"/>
        </w:rPr>
        <w:t>万吨以上。</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kern w:val="2"/>
          <w:sz w:val="32"/>
          <w:szCs w:val="32"/>
        </w:rPr>
        <w:t>3.</w:t>
      </w:r>
      <w:r w:rsidRPr="00750FF0">
        <w:rPr>
          <w:rFonts w:ascii="Times New Roman" w:eastAsia="楷体" w:hAnsi="Times New Roman" w:cs="Times New Roman"/>
          <w:kern w:val="2"/>
          <w:sz w:val="32"/>
          <w:szCs w:val="32"/>
        </w:rPr>
        <w:t>推动深加工。</w:t>
      </w:r>
      <w:r w:rsidRPr="00750FF0">
        <w:rPr>
          <w:rFonts w:ascii="Times New Roman" w:eastAsia="仿宋_GB2312" w:hAnsi="Times New Roman" w:cs="Times New Roman"/>
          <w:kern w:val="2"/>
          <w:sz w:val="32"/>
          <w:szCs w:val="32"/>
        </w:rPr>
        <w:t>开发保健食品、化妆品、生物制品、药用产品等肉牛新产品：利用牛皮制作汽车座椅等，利用牛角制作牛角工艺制品，利用牛骨生产牛骨粉等，利用牛血提取胶原蛋白等，利用牛胆提取胆酸等，利用牛胰脏提取胰蛋白酶等，利用牛软骨、牛眼球提取硫酸软骨素等，利用牛肝肺提取肝素等，利用牛睾丸提取玻璃酸酶等，利用毛发提取胱氨酸等。</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kern w:val="2"/>
          <w:sz w:val="32"/>
          <w:szCs w:val="32"/>
        </w:rPr>
        <w:t>4.</w:t>
      </w:r>
      <w:r w:rsidRPr="00750FF0">
        <w:rPr>
          <w:rFonts w:ascii="Times New Roman" w:eastAsia="楷体" w:hAnsi="Times New Roman" w:cs="Times New Roman"/>
          <w:kern w:val="2"/>
          <w:sz w:val="32"/>
          <w:szCs w:val="32"/>
        </w:rPr>
        <w:t>推进服务业发展。</w:t>
      </w:r>
      <w:r w:rsidRPr="00750FF0">
        <w:rPr>
          <w:rFonts w:ascii="Times New Roman" w:eastAsia="仿宋_GB2312" w:hAnsi="Times New Roman" w:cs="Times New Roman"/>
          <w:kern w:val="2"/>
          <w:sz w:val="32"/>
          <w:szCs w:val="32"/>
        </w:rPr>
        <w:t>鼓励和引导皓月集团等龙头企业适应新发展新需求，不断创新营销业态，完善冷链加工配送体系，开展不同形式的线上线下营销，拓展销售网络；提升市场开拓能力，利用国内外双循环契机，开拓国内外中高端市场；建立和培育区域性活牛及其产品流通市场，搭建肉牛产业发展流通平台。</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95" w:name="_Toc56515541"/>
      <w:r w:rsidRPr="00750FF0">
        <w:rPr>
          <w:rFonts w:ascii="Times New Roman" w:eastAsia="楷体" w:hAnsi="Times New Roman" w:cs="Times New Roman"/>
          <w:b w:val="0"/>
          <w:kern w:val="2"/>
        </w:rPr>
        <w:t>（五）产业布局</w:t>
      </w:r>
      <w:bookmarkEnd w:id="95"/>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
          <w:bCs/>
          <w:kern w:val="2"/>
          <w:sz w:val="32"/>
          <w:szCs w:val="32"/>
        </w:rPr>
      </w:pPr>
      <w:r w:rsidRPr="00750FF0">
        <w:rPr>
          <w:rFonts w:ascii="Times New Roman" w:eastAsia="仿宋_GB2312" w:hAnsi="Times New Roman" w:cs="Times New Roman"/>
          <w:kern w:val="2"/>
          <w:sz w:val="32"/>
          <w:szCs w:val="32"/>
        </w:rPr>
        <w:t>主要规划建设</w:t>
      </w:r>
      <w:r w:rsidRPr="00750FF0">
        <w:rPr>
          <w:rFonts w:ascii="Times New Roman" w:eastAsia="仿宋_GB2312" w:hAnsi="Times New Roman" w:cs="Times New Roman"/>
          <w:kern w:val="2"/>
          <w:sz w:val="32"/>
          <w:szCs w:val="32"/>
        </w:rPr>
        <w:t>“</w:t>
      </w:r>
      <w:r w:rsidRPr="00750FF0">
        <w:rPr>
          <w:rFonts w:ascii="Times New Roman" w:eastAsia="仿宋_GB2312" w:hAnsi="Times New Roman" w:cs="Times New Roman"/>
          <w:kern w:val="2"/>
          <w:sz w:val="32"/>
          <w:szCs w:val="32"/>
        </w:rPr>
        <w:t>一核、多基地</w:t>
      </w:r>
      <w:r w:rsidRPr="00750FF0">
        <w:rPr>
          <w:rFonts w:ascii="Times New Roman" w:eastAsia="仿宋_GB2312" w:hAnsi="Times New Roman" w:cs="Times New Roman"/>
          <w:kern w:val="2"/>
          <w:sz w:val="32"/>
          <w:szCs w:val="32"/>
        </w:rPr>
        <w:t>”</w:t>
      </w:r>
      <w:r w:rsidRPr="00750FF0">
        <w:rPr>
          <w:rFonts w:ascii="Times New Roman" w:eastAsia="仿宋_GB2312" w:hAnsi="Times New Roman" w:cs="Times New Roman"/>
          <w:kern w:val="2"/>
          <w:sz w:val="32"/>
          <w:szCs w:val="32"/>
        </w:rPr>
        <w:t>：</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bCs/>
          <w:kern w:val="2"/>
          <w:sz w:val="32"/>
          <w:szCs w:val="32"/>
        </w:rPr>
        <w:lastRenderedPageBreak/>
        <w:t>“</w:t>
      </w:r>
      <w:r w:rsidRPr="00750FF0">
        <w:rPr>
          <w:rFonts w:ascii="Times New Roman" w:eastAsia="仿宋_GB2312" w:hAnsi="Times New Roman" w:cs="Times New Roman"/>
          <w:bCs/>
          <w:kern w:val="2"/>
          <w:sz w:val="32"/>
          <w:szCs w:val="32"/>
        </w:rPr>
        <w:t>一核</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kern w:val="2"/>
          <w:sz w:val="32"/>
          <w:szCs w:val="32"/>
        </w:rPr>
        <w:t>以现有皓月集团所在区域为重点，规划建设一个集聚科技创新转化、系列食品加工、生化制药、生物制品、电子商务、金融服务等业态资源集聚的肉牛产业发展核心区。</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多基地</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kern w:val="2"/>
          <w:sz w:val="32"/>
          <w:szCs w:val="32"/>
        </w:rPr>
        <w:t>，在农安县、德惠市、榆树市、公主岭市和双阳区等区域，选取肉牛存栏量多、育肥牛养殖集中、养殖技术好、交通便利、资源丰富的地区，打造</w:t>
      </w:r>
      <w:r w:rsidRPr="00750FF0">
        <w:rPr>
          <w:rFonts w:ascii="Times New Roman" w:eastAsia="仿宋_GB2312" w:hAnsi="Times New Roman" w:cs="Times New Roman"/>
          <w:kern w:val="2"/>
          <w:sz w:val="32"/>
          <w:szCs w:val="32"/>
        </w:rPr>
        <w:t>30</w:t>
      </w:r>
      <w:r w:rsidRPr="00750FF0">
        <w:rPr>
          <w:rFonts w:ascii="Times New Roman" w:eastAsia="仿宋_GB2312" w:hAnsi="Times New Roman" w:cs="Times New Roman"/>
          <w:kern w:val="2"/>
          <w:sz w:val="32"/>
          <w:szCs w:val="32"/>
        </w:rPr>
        <w:t>个万头优质肉牛养殖加工示范基地。其中以农安肉牛养殖集中区域、皓月德惠工厂辐射周边区域为主。</w:t>
      </w:r>
    </w:p>
    <w:p w:rsidR="00726586" w:rsidRPr="00750FF0" w:rsidRDefault="00726586" w:rsidP="00726586">
      <w:pPr>
        <w:pStyle w:val="1"/>
        <w:keepNext w:val="0"/>
        <w:keepLines w:val="0"/>
        <w:widowControl w:val="0"/>
        <w:spacing w:before="0" w:after="0" w:line="600" w:lineRule="exact"/>
        <w:ind w:firstLineChars="200" w:firstLine="640"/>
        <w:rPr>
          <w:rFonts w:ascii="Times New Roman" w:eastAsia="黑体" w:hAnsi="Times New Roman" w:cs="Times New Roman"/>
          <w:b w:val="0"/>
          <w:kern w:val="2"/>
          <w:sz w:val="32"/>
          <w:szCs w:val="32"/>
        </w:rPr>
      </w:pPr>
      <w:bookmarkStart w:id="96" w:name="_Toc56515542"/>
      <w:r w:rsidRPr="00750FF0">
        <w:rPr>
          <w:rFonts w:ascii="Times New Roman" w:eastAsia="黑体" w:hAnsi="Times New Roman" w:cs="Times New Roman"/>
          <w:b w:val="0"/>
          <w:kern w:val="2"/>
          <w:sz w:val="32"/>
          <w:szCs w:val="32"/>
        </w:rPr>
        <w:t>四、发展重点</w:t>
      </w:r>
      <w:bookmarkStart w:id="97" w:name="_Toc2955_WPSOffice_Level2"/>
      <w:bookmarkStart w:id="98" w:name="_Toc24719_WPSOffice_Level2"/>
      <w:bookmarkStart w:id="99" w:name="_Toc14841_WPSOffice_Level2"/>
      <w:bookmarkStart w:id="100" w:name="_Toc20259_WPSOffice_Level2"/>
      <w:bookmarkStart w:id="101" w:name="_Toc32187_WPSOffice_Level2"/>
      <w:bookmarkStart w:id="102" w:name="_Toc17607_WPSOffice_Level2"/>
      <w:bookmarkStart w:id="103" w:name="_Toc13057_WPSOffice_Level2"/>
      <w:bookmarkStart w:id="104" w:name="_Toc2800_WPSOffice_Level2"/>
      <w:bookmarkStart w:id="105" w:name="_Toc9965_WPSOffice_Level2"/>
      <w:bookmarkStart w:id="106" w:name="_Toc19349_WPSOffice_Level2"/>
      <w:bookmarkStart w:id="107" w:name="_Toc8428"/>
      <w:bookmarkEnd w:id="96"/>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08" w:name="_Toc56515543"/>
      <w:r w:rsidRPr="00750FF0">
        <w:rPr>
          <w:rFonts w:ascii="Times New Roman" w:eastAsia="楷体" w:hAnsi="Times New Roman" w:cs="Times New Roman"/>
          <w:b w:val="0"/>
          <w:kern w:val="2"/>
        </w:rPr>
        <w:t>（一）完善初加工体系</w:t>
      </w:r>
      <w:bookmarkEnd w:id="108"/>
    </w:p>
    <w:p w:rsidR="00726586" w:rsidRPr="00750FF0" w:rsidRDefault="00726586" w:rsidP="00726586">
      <w:pPr>
        <w:widowControl w:val="0"/>
        <w:spacing w:after="0" w:line="600" w:lineRule="exact"/>
        <w:ind w:firstLine="630"/>
        <w:rPr>
          <w:rFonts w:ascii="Times New Roman" w:eastAsia="仿宋_GB2312" w:hAnsi="Times New Roman" w:cs="Times New Roman"/>
          <w:kern w:val="2"/>
          <w:sz w:val="32"/>
          <w:szCs w:val="28"/>
        </w:rPr>
      </w:pPr>
      <w:r w:rsidRPr="00750FF0">
        <w:rPr>
          <w:rFonts w:ascii="Times New Roman" w:eastAsia="仿宋_GB2312" w:hAnsi="Times New Roman" w:cs="Times New Roman"/>
          <w:kern w:val="2"/>
          <w:sz w:val="32"/>
          <w:szCs w:val="32"/>
        </w:rPr>
        <w:t>推进肉牛标准化屠宰和分类、分级，扩大绿色有机冷鲜肉和分割肉市场份额；开发低温牛肉制品、保健牛肉制品等，加快民族特色牛肉制品工业化发展，开发方便类、速冻类、休闲类牛肉制品。到</w:t>
      </w:r>
      <w:r w:rsidRPr="00750FF0">
        <w:rPr>
          <w:rFonts w:ascii="Times New Roman" w:eastAsia="仿宋_GB2312" w:hAnsi="Times New Roman" w:cs="Times New Roman"/>
          <w:kern w:val="2"/>
          <w:sz w:val="32"/>
          <w:szCs w:val="32"/>
        </w:rPr>
        <w:t>2025</w:t>
      </w:r>
      <w:r w:rsidRPr="00750FF0">
        <w:rPr>
          <w:rFonts w:ascii="Times New Roman" w:eastAsia="仿宋_GB2312" w:hAnsi="Times New Roman" w:cs="Times New Roman"/>
          <w:kern w:val="2"/>
          <w:sz w:val="32"/>
          <w:szCs w:val="32"/>
        </w:rPr>
        <w:t>年，力争年屠宰加工</w:t>
      </w:r>
      <w:r w:rsidRPr="00750FF0">
        <w:rPr>
          <w:rFonts w:ascii="Times New Roman" w:eastAsia="仿宋_GB2312" w:hAnsi="Times New Roman" w:cs="Times New Roman"/>
          <w:kern w:val="2"/>
          <w:sz w:val="32"/>
          <w:szCs w:val="32"/>
        </w:rPr>
        <w:t>150</w:t>
      </w:r>
      <w:r w:rsidRPr="00750FF0">
        <w:rPr>
          <w:rFonts w:ascii="Times New Roman" w:eastAsia="仿宋_GB2312" w:hAnsi="Times New Roman" w:cs="Times New Roman"/>
          <w:kern w:val="2"/>
          <w:sz w:val="32"/>
          <w:szCs w:val="32"/>
        </w:rPr>
        <w:t>万头，肉类精细化加工</w:t>
      </w:r>
      <w:r w:rsidRPr="00750FF0">
        <w:rPr>
          <w:rFonts w:ascii="Times New Roman" w:eastAsia="仿宋_GB2312" w:hAnsi="Times New Roman" w:cs="Times New Roman"/>
          <w:kern w:val="2"/>
          <w:sz w:val="32"/>
          <w:szCs w:val="32"/>
        </w:rPr>
        <w:t>10</w:t>
      </w:r>
      <w:r w:rsidRPr="00750FF0">
        <w:rPr>
          <w:rFonts w:ascii="Times New Roman" w:eastAsia="仿宋_GB2312" w:hAnsi="Times New Roman" w:cs="Times New Roman"/>
          <w:kern w:val="2"/>
          <w:sz w:val="32"/>
          <w:szCs w:val="32"/>
        </w:rPr>
        <w:t>万吨，熟食加工</w:t>
      </w:r>
      <w:r w:rsidRPr="00750FF0">
        <w:rPr>
          <w:rFonts w:ascii="Times New Roman" w:eastAsia="仿宋_GB2312" w:hAnsi="Times New Roman" w:cs="Times New Roman"/>
          <w:kern w:val="2"/>
          <w:sz w:val="32"/>
          <w:szCs w:val="32"/>
        </w:rPr>
        <w:t>20</w:t>
      </w:r>
      <w:r w:rsidRPr="00750FF0">
        <w:rPr>
          <w:rFonts w:ascii="Times New Roman" w:eastAsia="仿宋_GB2312" w:hAnsi="Times New Roman" w:cs="Times New Roman"/>
          <w:kern w:val="2"/>
          <w:sz w:val="32"/>
          <w:szCs w:val="32"/>
        </w:rPr>
        <w:t>万吨。</w:t>
      </w:r>
      <w:bookmarkEnd w:id="97"/>
      <w:bookmarkEnd w:id="98"/>
    </w:p>
    <w:p w:rsidR="00726586" w:rsidRPr="00750FF0" w:rsidRDefault="00726586" w:rsidP="00726586">
      <w:pPr>
        <w:widowControl w:val="0"/>
        <w:spacing w:beforeLines="50" w:before="180" w:after="0" w:line="360" w:lineRule="auto"/>
        <w:jc w:val="center"/>
        <w:rPr>
          <w:rFonts w:ascii="Times New Roman" w:eastAsia="仿宋" w:hAnsi="Times New Roman" w:cs="Times New Roman"/>
          <w:b/>
          <w:bCs/>
          <w:kern w:val="2"/>
          <w:sz w:val="32"/>
          <w:szCs w:val="32"/>
        </w:rPr>
      </w:pPr>
      <w:r w:rsidRPr="00750FF0">
        <w:rPr>
          <w:rFonts w:ascii="Times New Roman" w:eastAsia="仿宋" w:hAnsi="Times New Roman" w:cs="Times New Roman"/>
          <w:b/>
          <w:bCs/>
          <w:kern w:val="2"/>
          <w:sz w:val="32"/>
          <w:szCs w:val="32"/>
        </w:rPr>
        <w:t>肉牛初加工规划项目表</w:t>
      </w:r>
    </w:p>
    <w:tbl>
      <w:tblPr>
        <w:tblW w:w="850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417"/>
        <w:gridCol w:w="6207"/>
      </w:tblGrid>
      <w:tr w:rsidR="00726586" w:rsidRPr="00750FF0" w:rsidTr="00726586">
        <w:trPr>
          <w:trHeight w:val="524"/>
          <w:jc w:val="center"/>
        </w:trPr>
        <w:tc>
          <w:tcPr>
            <w:tcW w:w="881" w:type="dxa"/>
            <w:vAlign w:val="center"/>
          </w:tcPr>
          <w:p w:rsidR="00726586" w:rsidRPr="00750FF0" w:rsidRDefault="00726586" w:rsidP="00726586">
            <w:pPr>
              <w:widowControl w:val="0"/>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序号</w:t>
            </w:r>
          </w:p>
        </w:tc>
        <w:tc>
          <w:tcPr>
            <w:tcW w:w="1417" w:type="dxa"/>
            <w:vAlign w:val="center"/>
          </w:tcPr>
          <w:p w:rsidR="00726586" w:rsidRPr="00750FF0" w:rsidRDefault="00726586" w:rsidP="00726586">
            <w:pPr>
              <w:widowControl w:val="0"/>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名称</w:t>
            </w:r>
          </w:p>
        </w:tc>
        <w:tc>
          <w:tcPr>
            <w:tcW w:w="6207"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bCs/>
                <w:kern w:val="2"/>
                <w:sz w:val="28"/>
                <w:szCs w:val="28"/>
              </w:rPr>
              <w:t>规划内容和目标</w:t>
            </w:r>
          </w:p>
        </w:tc>
      </w:tr>
      <w:tr w:rsidR="00726586" w:rsidRPr="00750FF0" w:rsidTr="00726586">
        <w:trPr>
          <w:trHeight w:val="1641"/>
          <w:jc w:val="center"/>
        </w:trPr>
        <w:tc>
          <w:tcPr>
            <w:tcW w:w="881"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p>
        </w:tc>
        <w:tc>
          <w:tcPr>
            <w:tcW w:w="1417"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肉牛屠宰加工项目</w:t>
            </w:r>
          </w:p>
        </w:tc>
        <w:tc>
          <w:tcPr>
            <w:tcW w:w="6207" w:type="dxa"/>
          </w:tcPr>
          <w:p w:rsidR="00726586" w:rsidRPr="00750FF0" w:rsidRDefault="00726586" w:rsidP="00726586">
            <w:pPr>
              <w:widowControl w:val="0"/>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皓月集团在农安建设新的屠宰加工基地，年屠宰加工能力达</w:t>
            </w:r>
            <w:r w:rsidRPr="00750FF0">
              <w:rPr>
                <w:rFonts w:ascii="Times New Roman" w:eastAsia="仿宋" w:hAnsi="Times New Roman" w:cs="Times New Roman"/>
                <w:kern w:val="2"/>
                <w:sz w:val="28"/>
                <w:szCs w:val="28"/>
              </w:rPr>
              <w:t>50</w:t>
            </w:r>
            <w:r w:rsidRPr="00750FF0">
              <w:rPr>
                <w:rFonts w:ascii="Times New Roman" w:eastAsia="仿宋" w:hAnsi="Times New Roman" w:cs="Times New Roman"/>
                <w:kern w:val="2"/>
                <w:sz w:val="28"/>
                <w:szCs w:val="28"/>
              </w:rPr>
              <w:t>万头。</w:t>
            </w:r>
          </w:p>
          <w:p w:rsidR="00726586" w:rsidRPr="00750FF0" w:rsidRDefault="00726586" w:rsidP="00726586">
            <w:pPr>
              <w:widowControl w:val="0"/>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2.</w:t>
            </w:r>
            <w:r w:rsidRPr="00750FF0">
              <w:rPr>
                <w:rFonts w:ascii="Times New Roman" w:eastAsia="仿宋" w:hAnsi="Times New Roman" w:cs="Times New Roman"/>
                <w:kern w:val="2"/>
                <w:sz w:val="28"/>
                <w:szCs w:val="28"/>
              </w:rPr>
              <w:t>招商引进国内外一流屠宰加工企业，加上本地其他肉牛加工企业，年屠宰加工能力达</w:t>
            </w:r>
            <w:r w:rsidRPr="00750FF0">
              <w:rPr>
                <w:rFonts w:ascii="Times New Roman" w:eastAsia="仿宋" w:hAnsi="Times New Roman" w:cs="Times New Roman"/>
                <w:kern w:val="2"/>
                <w:sz w:val="28"/>
                <w:szCs w:val="28"/>
              </w:rPr>
              <w:t>50</w:t>
            </w:r>
            <w:r w:rsidRPr="00750FF0">
              <w:rPr>
                <w:rFonts w:ascii="Times New Roman" w:eastAsia="仿宋" w:hAnsi="Times New Roman" w:cs="Times New Roman"/>
                <w:kern w:val="2"/>
                <w:sz w:val="28"/>
                <w:szCs w:val="28"/>
              </w:rPr>
              <w:t>万头。</w:t>
            </w:r>
          </w:p>
        </w:tc>
      </w:tr>
      <w:tr w:rsidR="00726586" w:rsidRPr="00750FF0" w:rsidTr="00726586">
        <w:trPr>
          <w:trHeight w:val="1463"/>
          <w:jc w:val="center"/>
        </w:trPr>
        <w:tc>
          <w:tcPr>
            <w:tcW w:w="881"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lastRenderedPageBreak/>
              <w:t>2</w:t>
            </w:r>
          </w:p>
        </w:tc>
        <w:tc>
          <w:tcPr>
            <w:tcW w:w="1417"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肉类精细化加工项目</w:t>
            </w:r>
          </w:p>
        </w:tc>
        <w:tc>
          <w:tcPr>
            <w:tcW w:w="6207" w:type="dxa"/>
          </w:tcPr>
          <w:p w:rsidR="00726586" w:rsidRPr="00750FF0" w:rsidRDefault="00726586" w:rsidP="00726586">
            <w:pPr>
              <w:widowControl w:val="0"/>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皓月集团对现有生产能力进行提升改造，各类肉类精细化产品年生产能力达到</w:t>
            </w:r>
            <w:r w:rsidRPr="00750FF0">
              <w:rPr>
                <w:rFonts w:ascii="Times New Roman" w:eastAsia="仿宋" w:hAnsi="Times New Roman" w:cs="Times New Roman"/>
                <w:kern w:val="2"/>
                <w:sz w:val="28"/>
                <w:szCs w:val="28"/>
              </w:rPr>
              <w:t>5</w:t>
            </w:r>
            <w:r w:rsidRPr="00750FF0">
              <w:rPr>
                <w:rFonts w:ascii="Times New Roman" w:eastAsia="仿宋" w:hAnsi="Times New Roman" w:cs="Times New Roman"/>
                <w:kern w:val="2"/>
                <w:sz w:val="28"/>
                <w:szCs w:val="28"/>
              </w:rPr>
              <w:t>万吨。</w:t>
            </w:r>
          </w:p>
          <w:p w:rsidR="00726586" w:rsidRPr="00750FF0" w:rsidRDefault="00726586" w:rsidP="00726586">
            <w:pPr>
              <w:widowControl w:val="0"/>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2.</w:t>
            </w:r>
            <w:r w:rsidRPr="00750FF0">
              <w:rPr>
                <w:rFonts w:ascii="Times New Roman" w:eastAsia="仿宋" w:hAnsi="Times New Roman" w:cs="Times New Roman"/>
                <w:kern w:val="2"/>
                <w:sz w:val="28"/>
                <w:szCs w:val="28"/>
              </w:rPr>
              <w:t>通过合资合作等形式，引进新项目，再建年产各类肉类精细化产品</w:t>
            </w:r>
            <w:r w:rsidRPr="00750FF0">
              <w:rPr>
                <w:rFonts w:ascii="Times New Roman" w:eastAsia="仿宋" w:hAnsi="Times New Roman" w:cs="Times New Roman"/>
                <w:kern w:val="2"/>
                <w:sz w:val="28"/>
                <w:szCs w:val="28"/>
              </w:rPr>
              <w:t>5</w:t>
            </w:r>
            <w:r w:rsidRPr="00750FF0">
              <w:rPr>
                <w:rFonts w:ascii="Times New Roman" w:eastAsia="仿宋" w:hAnsi="Times New Roman" w:cs="Times New Roman"/>
                <w:kern w:val="2"/>
                <w:sz w:val="28"/>
                <w:szCs w:val="28"/>
              </w:rPr>
              <w:t>万吨。</w:t>
            </w:r>
          </w:p>
        </w:tc>
      </w:tr>
      <w:tr w:rsidR="00726586" w:rsidRPr="00750FF0" w:rsidTr="00726586">
        <w:trPr>
          <w:trHeight w:val="1550"/>
          <w:jc w:val="center"/>
        </w:trPr>
        <w:tc>
          <w:tcPr>
            <w:tcW w:w="881"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3</w:t>
            </w:r>
          </w:p>
        </w:tc>
        <w:tc>
          <w:tcPr>
            <w:tcW w:w="1417"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熟食制品</w:t>
            </w:r>
          </w:p>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加工项目</w:t>
            </w:r>
          </w:p>
        </w:tc>
        <w:tc>
          <w:tcPr>
            <w:tcW w:w="6207" w:type="dxa"/>
          </w:tcPr>
          <w:p w:rsidR="00726586" w:rsidRPr="00750FF0" w:rsidRDefault="00726586" w:rsidP="00726586">
            <w:pPr>
              <w:widowControl w:val="0"/>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皓月集团对现有熟食生产基地进行升级改造，年生产能力达到</w:t>
            </w:r>
            <w:r w:rsidRPr="00750FF0">
              <w:rPr>
                <w:rFonts w:ascii="Times New Roman" w:eastAsia="仿宋" w:hAnsi="Times New Roman" w:cs="Times New Roman"/>
                <w:kern w:val="2"/>
                <w:sz w:val="28"/>
                <w:szCs w:val="28"/>
              </w:rPr>
              <w:t>10</w:t>
            </w:r>
            <w:r w:rsidRPr="00750FF0">
              <w:rPr>
                <w:rFonts w:ascii="Times New Roman" w:eastAsia="仿宋" w:hAnsi="Times New Roman" w:cs="Times New Roman"/>
                <w:kern w:val="2"/>
                <w:sz w:val="28"/>
                <w:szCs w:val="28"/>
              </w:rPr>
              <w:t>万吨。</w:t>
            </w:r>
          </w:p>
          <w:p w:rsidR="00726586" w:rsidRPr="00750FF0" w:rsidRDefault="00726586" w:rsidP="00726586">
            <w:pPr>
              <w:widowControl w:val="0"/>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2.</w:t>
            </w:r>
            <w:r w:rsidRPr="00750FF0">
              <w:rPr>
                <w:rFonts w:ascii="Times New Roman" w:eastAsia="仿宋" w:hAnsi="Times New Roman" w:cs="Times New Roman"/>
                <w:kern w:val="2"/>
                <w:sz w:val="28"/>
                <w:szCs w:val="28"/>
              </w:rPr>
              <w:t>通过合资合作等形式，引进熟食加工企业，再建年熟食制品加工能力</w:t>
            </w:r>
            <w:r w:rsidRPr="00750FF0">
              <w:rPr>
                <w:rFonts w:ascii="Times New Roman" w:eastAsia="仿宋" w:hAnsi="Times New Roman" w:cs="Times New Roman"/>
                <w:kern w:val="2"/>
                <w:sz w:val="28"/>
                <w:szCs w:val="28"/>
              </w:rPr>
              <w:t>10</w:t>
            </w:r>
            <w:r w:rsidRPr="00750FF0">
              <w:rPr>
                <w:rFonts w:ascii="Times New Roman" w:eastAsia="仿宋" w:hAnsi="Times New Roman" w:cs="Times New Roman"/>
                <w:kern w:val="2"/>
                <w:sz w:val="28"/>
                <w:szCs w:val="28"/>
              </w:rPr>
              <w:t>万吨。</w:t>
            </w:r>
          </w:p>
        </w:tc>
      </w:tr>
    </w:tbl>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09" w:name="_Toc56515544"/>
      <w:r w:rsidRPr="00750FF0">
        <w:rPr>
          <w:rFonts w:ascii="Times New Roman" w:eastAsia="楷体" w:hAnsi="Times New Roman" w:cs="Times New Roman"/>
          <w:b w:val="0"/>
          <w:kern w:val="2"/>
        </w:rPr>
        <w:t>（二）培育精深加工</w:t>
      </w:r>
      <w:bookmarkEnd w:id="99"/>
      <w:bookmarkEnd w:id="100"/>
      <w:bookmarkEnd w:id="101"/>
      <w:bookmarkEnd w:id="102"/>
      <w:bookmarkEnd w:id="103"/>
      <w:bookmarkEnd w:id="104"/>
      <w:bookmarkEnd w:id="105"/>
      <w:bookmarkEnd w:id="106"/>
      <w:r w:rsidRPr="00750FF0">
        <w:rPr>
          <w:rFonts w:ascii="Times New Roman" w:eastAsia="楷体" w:hAnsi="Times New Roman" w:cs="Times New Roman"/>
          <w:b w:val="0"/>
          <w:kern w:val="2"/>
        </w:rPr>
        <w:t>体系</w:t>
      </w:r>
      <w:bookmarkEnd w:id="109"/>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仿宋_GB2312" w:hAnsi="Times New Roman" w:cs="Times New Roman"/>
          <w:kern w:val="2"/>
          <w:sz w:val="32"/>
          <w:szCs w:val="32"/>
        </w:rPr>
        <w:t>主要围绕牛副产品加工，保健食品、特膳食品、生物医药研发，动物疫苗技术及产品等几个方面开展：</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bCs/>
          <w:kern w:val="2"/>
          <w:sz w:val="32"/>
          <w:szCs w:val="32"/>
        </w:rPr>
        <w:t>1.</w:t>
      </w:r>
      <w:r w:rsidRPr="00750FF0">
        <w:rPr>
          <w:rFonts w:ascii="Times New Roman" w:eastAsia="楷体" w:hAnsi="Times New Roman" w:cs="Times New Roman"/>
          <w:bCs/>
          <w:kern w:val="2"/>
          <w:sz w:val="32"/>
          <w:szCs w:val="32"/>
        </w:rPr>
        <w:t>牛副产品加工方面。</w:t>
      </w:r>
      <w:r w:rsidRPr="00750FF0">
        <w:rPr>
          <w:rFonts w:ascii="Times New Roman" w:eastAsia="仿宋_GB2312" w:hAnsi="Times New Roman" w:cs="Times New Roman"/>
          <w:kern w:val="2"/>
          <w:sz w:val="32"/>
          <w:szCs w:val="32"/>
        </w:rPr>
        <w:t>主要是利用牛血等开发小分子多肽，牛骨开发骨胶原蛋白等，牛血开发着色剂血红素等，牛脏器开发肝素钠等，腺体开发胸腺肽等，胆汁开发牛胆酸等，皮革开发真皮座椅等。支持皓月集团在现有基础上，招商引进新建年加工</w:t>
      </w:r>
      <w:r w:rsidRPr="00750FF0">
        <w:rPr>
          <w:rFonts w:ascii="Times New Roman" w:eastAsia="仿宋_GB2312" w:hAnsi="Times New Roman" w:cs="Times New Roman"/>
          <w:kern w:val="2"/>
          <w:sz w:val="32"/>
          <w:szCs w:val="32"/>
        </w:rPr>
        <w:t>100</w:t>
      </w:r>
      <w:r w:rsidRPr="00750FF0">
        <w:rPr>
          <w:rFonts w:ascii="Times New Roman" w:eastAsia="仿宋_GB2312" w:hAnsi="Times New Roman" w:cs="Times New Roman"/>
          <w:kern w:val="2"/>
          <w:sz w:val="32"/>
          <w:szCs w:val="32"/>
        </w:rPr>
        <w:t>张牛皮制革项目和</w:t>
      </w:r>
      <w:r w:rsidRPr="00750FF0">
        <w:rPr>
          <w:rFonts w:ascii="Times New Roman" w:eastAsia="仿宋_GB2312" w:hAnsi="Times New Roman" w:cs="Times New Roman"/>
          <w:kern w:val="2"/>
          <w:sz w:val="32"/>
          <w:szCs w:val="32"/>
        </w:rPr>
        <w:t>20</w:t>
      </w:r>
      <w:r w:rsidRPr="00750FF0">
        <w:rPr>
          <w:rFonts w:ascii="Times New Roman" w:eastAsia="仿宋_GB2312" w:hAnsi="Times New Roman" w:cs="Times New Roman"/>
          <w:kern w:val="2"/>
          <w:sz w:val="32"/>
          <w:szCs w:val="32"/>
        </w:rPr>
        <w:t>万件汽车真皮坐椅项目。</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bCs/>
          <w:kern w:val="2"/>
          <w:sz w:val="32"/>
          <w:szCs w:val="32"/>
        </w:rPr>
        <w:t>2.</w:t>
      </w:r>
      <w:r w:rsidRPr="00750FF0">
        <w:rPr>
          <w:rFonts w:ascii="Times New Roman" w:eastAsia="楷体" w:hAnsi="Times New Roman" w:cs="Times New Roman"/>
          <w:bCs/>
          <w:kern w:val="2"/>
          <w:sz w:val="32"/>
          <w:szCs w:val="32"/>
        </w:rPr>
        <w:t>保健食品开发方面。</w:t>
      </w:r>
      <w:r w:rsidRPr="00750FF0">
        <w:rPr>
          <w:rFonts w:ascii="Times New Roman" w:eastAsia="仿宋_GB2312" w:hAnsi="Times New Roman" w:cs="Times New Roman"/>
          <w:kern w:val="2"/>
          <w:sz w:val="32"/>
          <w:szCs w:val="32"/>
        </w:rPr>
        <w:t>利用牛肝冻干粉开发具有改善化学性肝损伤功能的保健食品，利用牛肚冻干粉开发具有对胃黏膜有辅助保护功能的保健食品，利用睾丸冻干粉再开发具有缓解疲劳的保健食品，利用牛副产品提取的小分子活性肽开发具有提高免疫力的保健食品，利用牛心脏提取的辅酶</w:t>
      </w:r>
      <w:r w:rsidRPr="00750FF0">
        <w:rPr>
          <w:rFonts w:ascii="Times New Roman" w:eastAsia="仿宋_GB2312" w:hAnsi="Times New Roman" w:cs="Times New Roman"/>
          <w:kern w:val="2"/>
          <w:sz w:val="32"/>
          <w:szCs w:val="32"/>
        </w:rPr>
        <w:t>Q10</w:t>
      </w:r>
      <w:r w:rsidRPr="00750FF0">
        <w:rPr>
          <w:rFonts w:ascii="Times New Roman" w:eastAsia="仿宋_GB2312" w:hAnsi="Times New Roman" w:cs="Times New Roman"/>
          <w:kern w:val="2"/>
          <w:sz w:val="32"/>
          <w:szCs w:val="32"/>
        </w:rPr>
        <w:t>及其他生物活性成分开发具有改善心脑血管方面功能的保健食品。</w:t>
      </w:r>
    </w:p>
    <w:p w:rsidR="00726586" w:rsidRPr="00750FF0" w:rsidRDefault="00726586" w:rsidP="00726586">
      <w:pPr>
        <w:widowControl w:val="0"/>
        <w:spacing w:after="0" w:line="600" w:lineRule="exact"/>
        <w:ind w:firstLineChars="200" w:firstLine="640"/>
        <w:rPr>
          <w:rFonts w:ascii="Times New Roman" w:eastAsia="仿宋_GB2312" w:hAnsi="Times New Roman" w:cs="Times New Roman"/>
          <w:b/>
          <w:bCs/>
          <w:kern w:val="2"/>
          <w:sz w:val="30"/>
          <w:szCs w:val="30"/>
        </w:rPr>
      </w:pPr>
      <w:r w:rsidRPr="00750FF0">
        <w:rPr>
          <w:rFonts w:ascii="Times New Roman" w:eastAsia="楷体" w:hAnsi="Times New Roman" w:cs="Times New Roman"/>
          <w:bCs/>
          <w:kern w:val="2"/>
          <w:sz w:val="32"/>
          <w:szCs w:val="32"/>
        </w:rPr>
        <w:t>3.</w:t>
      </w:r>
      <w:r w:rsidRPr="00750FF0">
        <w:rPr>
          <w:rFonts w:ascii="Times New Roman" w:eastAsia="楷体" w:hAnsi="Times New Roman" w:cs="Times New Roman"/>
          <w:bCs/>
          <w:kern w:val="2"/>
          <w:sz w:val="32"/>
          <w:szCs w:val="32"/>
        </w:rPr>
        <w:t>生物医药开发方面。</w:t>
      </w:r>
      <w:r w:rsidRPr="00750FF0">
        <w:rPr>
          <w:rFonts w:ascii="Times New Roman" w:eastAsia="仿宋_GB2312" w:hAnsi="Times New Roman" w:cs="Times New Roman"/>
          <w:bCs/>
          <w:kern w:val="2"/>
          <w:sz w:val="32"/>
          <w:szCs w:val="32"/>
        </w:rPr>
        <w:t>利用大脑、丘脑、心脏、肝脏、肺脏、脾脏、胃、肠、眼、骨和皮等开发胆固醇、生长激</w:t>
      </w:r>
      <w:r w:rsidRPr="00750FF0">
        <w:rPr>
          <w:rFonts w:ascii="Times New Roman" w:eastAsia="仿宋_GB2312" w:hAnsi="Times New Roman" w:cs="Times New Roman"/>
          <w:bCs/>
          <w:kern w:val="2"/>
          <w:sz w:val="32"/>
          <w:szCs w:val="32"/>
        </w:rPr>
        <w:lastRenderedPageBreak/>
        <w:t>素释放因子、细胞色素</w:t>
      </w:r>
      <w:r w:rsidRPr="00750FF0">
        <w:rPr>
          <w:rFonts w:ascii="Times New Roman" w:eastAsia="仿宋_GB2312" w:hAnsi="Times New Roman" w:cs="Times New Roman"/>
          <w:bCs/>
          <w:kern w:val="2"/>
          <w:sz w:val="32"/>
          <w:szCs w:val="32"/>
        </w:rPr>
        <w:t>C</w:t>
      </w:r>
      <w:r w:rsidRPr="00750FF0">
        <w:rPr>
          <w:rFonts w:ascii="Times New Roman" w:eastAsia="仿宋_GB2312" w:hAnsi="Times New Roman" w:cs="Times New Roman"/>
          <w:bCs/>
          <w:kern w:val="2"/>
          <w:sz w:val="32"/>
          <w:szCs w:val="32"/>
        </w:rPr>
        <w:t>、核糖核酸、抑肽酶、脾注射液、胃膜素、肝素、眼生素、硫酸软骨素、明胶等。</w:t>
      </w:r>
    </w:p>
    <w:p w:rsidR="00726586" w:rsidRPr="00750FF0" w:rsidRDefault="00726586" w:rsidP="00726586">
      <w:pPr>
        <w:widowControl w:val="0"/>
        <w:spacing w:after="0" w:line="360" w:lineRule="auto"/>
        <w:jc w:val="center"/>
        <w:rPr>
          <w:rFonts w:ascii="Times New Roman" w:eastAsia="仿宋" w:hAnsi="Times New Roman" w:cs="Times New Roman"/>
          <w:b/>
          <w:bCs/>
          <w:kern w:val="2"/>
          <w:sz w:val="32"/>
          <w:szCs w:val="32"/>
        </w:rPr>
      </w:pPr>
      <w:r w:rsidRPr="00750FF0">
        <w:rPr>
          <w:rFonts w:ascii="Times New Roman" w:eastAsia="仿宋" w:hAnsi="Times New Roman" w:cs="Times New Roman"/>
          <w:b/>
          <w:bCs/>
          <w:kern w:val="2"/>
          <w:sz w:val="32"/>
          <w:szCs w:val="32"/>
        </w:rPr>
        <w:t>重要的肉牛脏器开发生化药物计划表</w:t>
      </w:r>
    </w:p>
    <w:tbl>
      <w:tblPr>
        <w:tblW w:w="894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460"/>
        <w:gridCol w:w="6995"/>
      </w:tblGrid>
      <w:tr w:rsidR="00726586" w:rsidRPr="00750FF0" w:rsidTr="00726586">
        <w:tc>
          <w:tcPr>
            <w:tcW w:w="1951" w:type="dxa"/>
            <w:gridSpan w:val="2"/>
          </w:tcPr>
          <w:p w:rsidR="00726586" w:rsidRPr="00750FF0" w:rsidRDefault="00726586" w:rsidP="00726586">
            <w:pPr>
              <w:widowControl w:val="0"/>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原料</w:t>
            </w:r>
          </w:p>
        </w:tc>
        <w:tc>
          <w:tcPr>
            <w:tcW w:w="6995" w:type="dxa"/>
          </w:tcPr>
          <w:p w:rsidR="00726586" w:rsidRPr="00750FF0" w:rsidRDefault="00726586" w:rsidP="00726586">
            <w:pPr>
              <w:widowControl w:val="0"/>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计划开发的生化药品</w:t>
            </w:r>
          </w:p>
        </w:tc>
      </w:tr>
      <w:tr w:rsidR="00726586" w:rsidRPr="00750FF0" w:rsidTr="00726586">
        <w:tc>
          <w:tcPr>
            <w:tcW w:w="491" w:type="dxa"/>
            <w:vMerge w:val="restart"/>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bCs/>
                <w:kern w:val="2"/>
                <w:sz w:val="28"/>
                <w:szCs w:val="28"/>
              </w:rPr>
              <w:t>组织和器官来源</w:t>
            </w: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大脑</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胆固醇、脑磷脂、卵磷脂、</w:t>
            </w:r>
            <w:r w:rsidRPr="00750FF0">
              <w:rPr>
                <w:rFonts w:ascii="Times New Roman" w:eastAsia="仿宋" w:hAnsi="Times New Roman" w:cs="Times New Roman"/>
                <w:kern w:val="2"/>
                <w:sz w:val="28"/>
                <w:szCs w:val="28"/>
              </w:rPr>
              <w:t>P</w:t>
            </w:r>
            <w:r w:rsidRPr="00750FF0">
              <w:rPr>
                <w:rFonts w:ascii="Times New Roman" w:eastAsia="仿宋" w:hAnsi="Times New Roman" w:cs="Times New Roman"/>
                <w:kern w:val="2"/>
                <w:sz w:val="28"/>
                <w:szCs w:val="28"/>
              </w:rPr>
              <w:t>物质和多种脑啡肽等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丘脑</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生长激素释放因子和生长激素抑制因子等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心脏、动脉管</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细胞色素</w:t>
            </w:r>
            <w:r w:rsidRPr="00750FF0">
              <w:rPr>
                <w:rFonts w:ascii="Times New Roman" w:eastAsia="仿宋" w:hAnsi="Times New Roman" w:cs="Times New Roman"/>
                <w:kern w:val="2"/>
                <w:sz w:val="28"/>
                <w:szCs w:val="28"/>
              </w:rPr>
              <w:t>C</w:t>
            </w:r>
            <w:r w:rsidRPr="00750FF0">
              <w:rPr>
                <w:rFonts w:ascii="Times New Roman" w:eastAsia="仿宋" w:hAnsi="Times New Roman" w:cs="Times New Roman"/>
                <w:kern w:val="2"/>
                <w:sz w:val="28"/>
                <w:szCs w:val="28"/>
              </w:rPr>
              <w:t>、辅酶</w:t>
            </w:r>
            <w:r w:rsidRPr="00750FF0">
              <w:rPr>
                <w:rFonts w:ascii="Times New Roman" w:eastAsia="仿宋" w:hAnsi="Times New Roman" w:cs="Times New Roman"/>
                <w:kern w:val="2"/>
                <w:sz w:val="28"/>
                <w:szCs w:val="28"/>
              </w:rPr>
              <w:t>Q10</w:t>
            </w:r>
            <w:r w:rsidRPr="00750FF0">
              <w:rPr>
                <w:rFonts w:ascii="Times New Roman" w:eastAsia="仿宋" w:hAnsi="Times New Roman" w:cs="Times New Roman"/>
                <w:kern w:val="2"/>
                <w:sz w:val="28"/>
                <w:szCs w:val="28"/>
              </w:rPr>
              <w:t>和辅酶</w:t>
            </w:r>
            <w:r w:rsidRPr="00750FF0">
              <w:rPr>
                <w:rFonts w:ascii="Times New Roman" w:eastAsia="仿宋" w:hAnsi="Times New Roman" w:cs="Times New Roman"/>
                <w:kern w:val="2"/>
                <w:sz w:val="28"/>
                <w:szCs w:val="28"/>
              </w:rPr>
              <w:t>A</w:t>
            </w:r>
            <w:r w:rsidRPr="00750FF0">
              <w:rPr>
                <w:rFonts w:ascii="Times New Roman" w:eastAsia="仿宋" w:hAnsi="Times New Roman" w:cs="Times New Roman"/>
                <w:kern w:val="2"/>
                <w:sz w:val="28"/>
                <w:szCs w:val="28"/>
              </w:rPr>
              <w:t>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肝脏</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核糖核酸、肝注射液、肝提取物、肝水解物和辅酶</w:t>
            </w:r>
            <w:r w:rsidRPr="00750FF0">
              <w:rPr>
                <w:rFonts w:ascii="Times New Roman" w:eastAsia="仿宋" w:hAnsi="Times New Roman" w:cs="Times New Roman"/>
                <w:kern w:val="2"/>
                <w:sz w:val="28"/>
                <w:szCs w:val="28"/>
              </w:rPr>
              <w:t>A</w:t>
            </w:r>
            <w:r w:rsidRPr="00750FF0">
              <w:rPr>
                <w:rFonts w:ascii="Times New Roman" w:eastAsia="仿宋" w:hAnsi="Times New Roman" w:cs="Times New Roman"/>
                <w:kern w:val="2"/>
                <w:sz w:val="28"/>
                <w:szCs w:val="28"/>
              </w:rPr>
              <w:t>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肺脏</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抑肽酶等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脾脏</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脾注射液、肝一脾提取物和脱氧核苷酸钠注射液等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胃</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胃膜素和胃蛋白酶等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肠及粘膜</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P</w:t>
            </w:r>
            <w:r w:rsidRPr="00750FF0">
              <w:rPr>
                <w:rFonts w:ascii="Times New Roman" w:eastAsia="仿宋" w:hAnsi="Times New Roman" w:cs="Times New Roman"/>
                <w:kern w:val="2"/>
                <w:sz w:val="28"/>
                <w:szCs w:val="28"/>
              </w:rPr>
              <w:t>物质、肝素、冠心舒和其它类肝素等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眼</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眼生素和眼宁等全眼提取物</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骨</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硫酸软骨素、硫酸软骨素</w:t>
            </w:r>
            <w:r w:rsidRPr="00750FF0">
              <w:rPr>
                <w:rFonts w:ascii="Times New Roman" w:eastAsia="仿宋" w:hAnsi="Times New Roman" w:cs="Times New Roman"/>
                <w:kern w:val="2"/>
                <w:sz w:val="28"/>
                <w:szCs w:val="28"/>
              </w:rPr>
              <w:t>A</w:t>
            </w:r>
            <w:r w:rsidRPr="00750FF0">
              <w:rPr>
                <w:rFonts w:ascii="Times New Roman" w:eastAsia="仿宋" w:hAnsi="Times New Roman" w:cs="Times New Roman"/>
                <w:kern w:val="2"/>
                <w:sz w:val="28"/>
                <w:szCs w:val="28"/>
              </w:rPr>
              <w:t>、骨宁注射液和蛋白胨等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皮</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明胶和阿胶等</w:t>
            </w:r>
          </w:p>
        </w:tc>
      </w:tr>
      <w:tr w:rsidR="00726586" w:rsidRPr="00750FF0" w:rsidTr="00726586">
        <w:tc>
          <w:tcPr>
            <w:tcW w:w="491" w:type="dxa"/>
            <w:vMerge w:val="restart"/>
            <w:vAlign w:val="center"/>
          </w:tcPr>
          <w:p w:rsidR="00726586" w:rsidRPr="00750FF0" w:rsidRDefault="00726586" w:rsidP="00726586">
            <w:pPr>
              <w:widowControl w:val="0"/>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腺体来源</w:t>
            </w:r>
          </w:p>
          <w:p w:rsidR="00726586" w:rsidRPr="00750FF0" w:rsidRDefault="00726586" w:rsidP="00726586">
            <w:pPr>
              <w:widowControl w:val="0"/>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、体液及分泌物来源</w:t>
            </w: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脑垂体</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促皮质素、促卵泡激素、促黄体生成激素、生长激素、促乳激素、垂体后叶制剂、催产素、加压素和垂体前叶激素制剂等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胰腺</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胰岛素、胰高血糖素、胰蛋白酶、糜蛋白酶、结晶糜胰蛋白、胰酶、蛋白酶抑制剂、激肽释放酶</w:t>
            </w:r>
            <w:r w:rsidRPr="00750FF0">
              <w:rPr>
                <w:rFonts w:ascii="Times New Roman" w:eastAsia="仿宋" w:hAnsi="Times New Roman" w:cs="Times New Roman"/>
                <w:kern w:val="2"/>
                <w:sz w:val="28"/>
                <w:szCs w:val="28"/>
              </w:rPr>
              <w:t xml:space="preserve"> (</w:t>
            </w:r>
            <w:r w:rsidRPr="00750FF0">
              <w:rPr>
                <w:rFonts w:ascii="Times New Roman" w:eastAsia="仿宋" w:hAnsi="Times New Roman" w:cs="Times New Roman"/>
                <w:kern w:val="2"/>
                <w:sz w:val="28"/>
                <w:szCs w:val="28"/>
              </w:rPr>
              <w:t>血管舒缓素</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、弹性酶</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弹性蛋白酶</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、胶原酶、胰类肝素和核酸一氨基酸片等。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唾液腺</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唾液腺素等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颌下腺</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激肽释放酶等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腮腺</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腮腺素等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甲状腺</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降钙素、甲状腺片和干燥甲状腺提取物等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胸腺</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胸腺素、胸腺生成素</w:t>
            </w:r>
            <w:r w:rsidRPr="00750FF0">
              <w:rPr>
                <w:rFonts w:ascii="Times New Roman" w:eastAsia="仿宋" w:hAnsi="Times New Roman" w:cs="Times New Roman"/>
                <w:kern w:val="2"/>
                <w:sz w:val="28"/>
                <w:szCs w:val="28"/>
              </w:rPr>
              <w:t>I</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Ⅱ</w:t>
            </w:r>
            <w:r w:rsidRPr="00750FF0">
              <w:rPr>
                <w:rFonts w:ascii="Times New Roman" w:eastAsia="仿宋" w:hAnsi="Times New Roman" w:cs="Times New Roman"/>
                <w:kern w:val="2"/>
                <w:sz w:val="28"/>
                <w:szCs w:val="28"/>
              </w:rPr>
              <w:t>和胸腺体液因子等。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肾上腺</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肾上腺皮质激素等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甲状旁腺</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甲状旁腺素等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卵巢</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松弛肽和子宫松弛因子等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松果体</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松果体激素等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血液</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组氨酸、赖氨酸、精氨酸和水解蛋白等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胆汁</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人工牛黄、去氢胆酸、鹅去氧胆酸、胆酸钠、胆黄素等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尿液</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尿激酶和绒毛膜激素等</w:t>
            </w:r>
          </w:p>
        </w:tc>
      </w:tr>
      <w:tr w:rsidR="00726586" w:rsidRPr="00750FF0" w:rsidTr="00726586">
        <w:tc>
          <w:tcPr>
            <w:tcW w:w="491" w:type="dxa"/>
            <w:vMerge w:val="restart"/>
            <w:vAlign w:val="center"/>
          </w:tcPr>
          <w:p w:rsidR="00726586" w:rsidRPr="00750FF0" w:rsidRDefault="00726586" w:rsidP="00726586">
            <w:pPr>
              <w:widowControl w:val="0"/>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lastRenderedPageBreak/>
              <w:t>其他来</w:t>
            </w:r>
          </w:p>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bCs/>
                <w:kern w:val="2"/>
                <w:sz w:val="28"/>
                <w:szCs w:val="28"/>
              </w:rPr>
              <w:t>源</w:t>
            </w: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胎盘</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胎盘提取物、胎盘球蛋白和白蛋白等</w:t>
            </w:r>
          </w:p>
        </w:tc>
      </w:tr>
      <w:tr w:rsidR="00726586" w:rsidRPr="00750FF0" w:rsidTr="00726586">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毛</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胱氨酸、半胱氨酸、赖氨酸和精氨酸等</w:t>
            </w:r>
          </w:p>
        </w:tc>
      </w:tr>
      <w:tr w:rsidR="00726586" w:rsidRPr="00750FF0" w:rsidTr="00726586">
        <w:trPr>
          <w:trHeight w:val="574"/>
        </w:trPr>
        <w:tc>
          <w:tcPr>
            <w:tcW w:w="491" w:type="dxa"/>
            <w:vMerge/>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p>
        </w:tc>
        <w:tc>
          <w:tcPr>
            <w:tcW w:w="1460" w:type="dxa"/>
            <w:vAlign w:val="center"/>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角和蹄甲</w:t>
            </w:r>
          </w:p>
        </w:tc>
        <w:tc>
          <w:tcPr>
            <w:tcW w:w="6995" w:type="dxa"/>
          </w:tcPr>
          <w:p w:rsidR="00726586" w:rsidRPr="00750FF0" w:rsidRDefault="00726586" w:rsidP="00726586">
            <w:pPr>
              <w:widowControl w:val="0"/>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羚羊角以及犀角代用品和妇乐宁等</w:t>
            </w:r>
          </w:p>
        </w:tc>
      </w:tr>
    </w:tbl>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kern w:val="2"/>
          <w:sz w:val="32"/>
          <w:szCs w:val="32"/>
        </w:rPr>
      </w:pPr>
      <w:r w:rsidRPr="00750FF0">
        <w:rPr>
          <w:rFonts w:ascii="Times New Roman" w:eastAsia="楷体" w:hAnsi="Times New Roman" w:cs="Times New Roman"/>
          <w:bCs/>
          <w:kern w:val="2"/>
          <w:sz w:val="32"/>
          <w:szCs w:val="32"/>
        </w:rPr>
        <w:t>4.</w:t>
      </w:r>
      <w:r w:rsidRPr="00750FF0">
        <w:rPr>
          <w:rFonts w:ascii="Times New Roman" w:eastAsia="楷体" w:hAnsi="Times New Roman" w:cs="Times New Roman"/>
          <w:bCs/>
          <w:kern w:val="2"/>
          <w:sz w:val="32"/>
          <w:szCs w:val="32"/>
        </w:rPr>
        <w:t>特膳食品开发方面。</w:t>
      </w:r>
      <w:r w:rsidRPr="00750FF0">
        <w:rPr>
          <w:rFonts w:ascii="Times New Roman" w:eastAsia="仿宋_GB2312" w:hAnsi="Times New Roman" w:cs="Times New Roman"/>
          <w:bCs/>
          <w:kern w:val="2"/>
          <w:sz w:val="32"/>
          <w:szCs w:val="32"/>
        </w:rPr>
        <w:t>主要是对</w:t>
      </w:r>
      <w:r w:rsidRPr="00750FF0">
        <w:rPr>
          <w:rFonts w:ascii="Times New Roman" w:eastAsia="仿宋_GB2312" w:hAnsi="Times New Roman" w:cs="Times New Roman"/>
          <w:kern w:val="2"/>
          <w:sz w:val="32"/>
          <w:szCs w:val="32"/>
        </w:rPr>
        <w:t>蛋白质粉类特膳食品、小分子活性多肽类特膳食品和保健护骨特膳食品的研发。</w:t>
      </w:r>
    </w:p>
    <w:p w:rsidR="00726586" w:rsidRPr="00750FF0" w:rsidRDefault="00726586" w:rsidP="00726586">
      <w:pPr>
        <w:widowControl w:val="0"/>
        <w:spacing w:after="0" w:line="600" w:lineRule="exact"/>
        <w:ind w:firstLineChars="200" w:firstLine="640"/>
        <w:rPr>
          <w:rFonts w:ascii="Times New Roman" w:eastAsia="仿宋_GB2312" w:hAnsi="Times New Roman" w:cs="Times New Roman"/>
          <w:kern w:val="2"/>
          <w:sz w:val="32"/>
          <w:szCs w:val="28"/>
        </w:rPr>
      </w:pPr>
      <w:r w:rsidRPr="00750FF0">
        <w:rPr>
          <w:rFonts w:ascii="Times New Roman" w:eastAsia="楷体" w:hAnsi="Times New Roman" w:cs="Times New Roman"/>
          <w:bCs/>
          <w:kern w:val="2"/>
          <w:sz w:val="32"/>
          <w:szCs w:val="32"/>
        </w:rPr>
        <w:t>5.</w:t>
      </w:r>
      <w:r w:rsidRPr="00750FF0">
        <w:rPr>
          <w:rFonts w:ascii="Times New Roman" w:eastAsia="楷体" w:hAnsi="Times New Roman" w:cs="Times New Roman"/>
          <w:bCs/>
          <w:kern w:val="2"/>
          <w:sz w:val="32"/>
          <w:szCs w:val="32"/>
        </w:rPr>
        <w:t>药用化妆品开发方面。</w:t>
      </w:r>
      <w:r w:rsidRPr="00750FF0">
        <w:rPr>
          <w:rFonts w:ascii="Times New Roman" w:eastAsia="仿宋_GB2312" w:hAnsi="Times New Roman" w:cs="Times New Roman"/>
          <w:bCs/>
          <w:kern w:val="2"/>
          <w:sz w:val="32"/>
          <w:szCs w:val="32"/>
        </w:rPr>
        <w:t>主要</w:t>
      </w:r>
      <w:r w:rsidRPr="00750FF0">
        <w:rPr>
          <w:rFonts w:ascii="Times New Roman" w:eastAsia="仿宋_GB2312" w:hAnsi="Times New Roman" w:cs="Times New Roman"/>
          <w:kern w:val="2"/>
          <w:sz w:val="32"/>
          <w:szCs w:val="32"/>
        </w:rPr>
        <w:t>是利用牛骨胶原蛋白类生化产品开发抗皱抗衰老类的化妆品，利用牛眼球玻璃体透明质酸提取物开发保湿类的系列化妆品。</w:t>
      </w:r>
    </w:p>
    <w:p w:rsidR="00726586" w:rsidRPr="00750FF0" w:rsidRDefault="00726586" w:rsidP="00726586">
      <w:pPr>
        <w:widowControl w:val="0"/>
        <w:spacing w:after="0" w:line="360" w:lineRule="auto"/>
        <w:jc w:val="center"/>
        <w:rPr>
          <w:rFonts w:ascii="Times New Roman" w:eastAsia="仿宋" w:hAnsi="Times New Roman" w:cs="Times New Roman"/>
          <w:b/>
          <w:bCs/>
          <w:kern w:val="2"/>
          <w:sz w:val="32"/>
          <w:szCs w:val="32"/>
        </w:rPr>
      </w:pPr>
      <w:r w:rsidRPr="00750FF0">
        <w:rPr>
          <w:rFonts w:ascii="Times New Roman" w:eastAsia="仿宋" w:hAnsi="Times New Roman" w:cs="Times New Roman"/>
          <w:b/>
          <w:bCs/>
          <w:kern w:val="2"/>
          <w:sz w:val="32"/>
          <w:szCs w:val="32"/>
        </w:rPr>
        <w:t>保健品和生物医药招商项目规划表</w:t>
      </w:r>
    </w:p>
    <w:tbl>
      <w:tblPr>
        <w:tblW w:w="889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4110"/>
        <w:gridCol w:w="1418"/>
        <w:gridCol w:w="1701"/>
      </w:tblGrid>
      <w:tr w:rsidR="00726586" w:rsidRPr="00750FF0" w:rsidTr="00726586">
        <w:trPr>
          <w:trHeight w:val="90"/>
        </w:trPr>
        <w:tc>
          <w:tcPr>
            <w:tcW w:w="534"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序号</w:t>
            </w:r>
          </w:p>
        </w:tc>
        <w:tc>
          <w:tcPr>
            <w:tcW w:w="1134"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名称</w:t>
            </w:r>
          </w:p>
        </w:tc>
        <w:tc>
          <w:tcPr>
            <w:tcW w:w="4110"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建设内容</w:t>
            </w:r>
          </w:p>
        </w:tc>
        <w:tc>
          <w:tcPr>
            <w:tcW w:w="1418"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位置</w:t>
            </w:r>
          </w:p>
        </w:tc>
        <w:tc>
          <w:tcPr>
            <w:tcW w:w="1701"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招商</w:t>
            </w:r>
          </w:p>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对象</w:t>
            </w:r>
          </w:p>
        </w:tc>
      </w:tr>
      <w:tr w:rsidR="00726586" w:rsidRPr="00750FF0" w:rsidTr="00726586">
        <w:tc>
          <w:tcPr>
            <w:tcW w:w="534"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p>
        </w:tc>
        <w:tc>
          <w:tcPr>
            <w:tcW w:w="1134"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特膳食品加工项目</w:t>
            </w:r>
          </w:p>
        </w:tc>
        <w:tc>
          <w:tcPr>
            <w:tcW w:w="4110" w:type="dxa"/>
          </w:tcPr>
          <w:p w:rsidR="00726586" w:rsidRPr="00750FF0" w:rsidRDefault="00726586" w:rsidP="00726586">
            <w:pPr>
              <w:widowControl w:val="0"/>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招商新建年加工</w:t>
            </w: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万吨特膳食品项目，总投资</w:t>
            </w:r>
            <w:r w:rsidRPr="00750FF0">
              <w:rPr>
                <w:rFonts w:ascii="Times New Roman" w:eastAsia="仿宋" w:hAnsi="Times New Roman" w:cs="Times New Roman"/>
                <w:kern w:val="2"/>
                <w:sz w:val="28"/>
                <w:szCs w:val="28"/>
              </w:rPr>
              <w:t>5</w:t>
            </w:r>
            <w:r w:rsidRPr="00750FF0">
              <w:rPr>
                <w:rFonts w:ascii="Times New Roman" w:eastAsia="仿宋" w:hAnsi="Times New Roman" w:cs="Times New Roman"/>
                <w:kern w:val="2"/>
                <w:sz w:val="28"/>
                <w:szCs w:val="28"/>
              </w:rPr>
              <w:t>亿元，达产可实现年产值</w:t>
            </w:r>
            <w:r w:rsidRPr="00750FF0">
              <w:rPr>
                <w:rFonts w:ascii="Times New Roman" w:eastAsia="仿宋" w:hAnsi="Times New Roman" w:cs="Times New Roman"/>
                <w:kern w:val="2"/>
                <w:sz w:val="28"/>
                <w:szCs w:val="28"/>
              </w:rPr>
              <w:t>15</w:t>
            </w:r>
            <w:r w:rsidRPr="00750FF0">
              <w:rPr>
                <w:rFonts w:ascii="Times New Roman" w:eastAsia="仿宋" w:hAnsi="Times New Roman" w:cs="Times New Roman"/>
                <w:kern w:val="2"/>
                <w:sz w:val="28"/>
                <w:szCs w:val="28"/>
              </w:rPr>
              <w:t>亿元、利税</w:t>
            </w:r>
            <w:r w:rsidRPr="00750FF0">
              <w:rPr>
                <w:rFonts w:ascii="Times New Roman" w:eastAsia="仿宋" w:hAnsi="Times New Roman" w:cs="Times New Roman"/>
                <w:kern w:val="2"/>
                <w:sz w:val="28"/>
                <w:szCs w:val="28"/>
              </w:rPr>
              <w:t>1.5</w:t>
            </w:r>
            <w:r w:rsidRPr="00750FF0">
              <w:rPr>
                <w:rFonts w:ascii="Times New Roman" w:eastAsia="仿宋" w:hAnsi="Times New Roman" w:cs="Times New Roman"/>
                <w:kern w:val="2"/>
                <w:sz w:val="28"/>
                <w:szCs w:val="28"/>
              </w:rPr>
              <w:t>亿元，建设周期</w:t>
            </w:r>
            <w:r w:rsidRPr="00750FF0">
              <w:rPr>
                <w:rFonts w:ascii="Times New Roman" w:eastAsia="仿宋" w:hAnsi="Times New Roman" w:cs="Times New Roman"/>
                <w:kern w:val="2"/>
                <w:sz w:val="28"/>
                <w:szCs w:val="28"/>
              </w:rPr>
              <w:t>5</w:t>
            </w:r>
            <w:r w:rsidRPr="00750FF0">
              <w:rPr>
                <w:rFonts w:ascii="Times New Roman" w:eastAsia="仿宋" w:hAnsi="Times New Roman" w:cs="Times New Roman"/>
                <w:kern w:val="2"/>
                <w:sz w:val="28"/>
                <w:szCs w:val="28"/>
              </w:rPr>
              <w:t>年。主要生产蛋白质粉、小分子肽类特膳食品、护骨功能特膳食品等。</w:t>
            </w:r>
          </w:p>
        </w:tc>
        <w:tc>
          <w:tcPr>
            <w:tcW w:w="1418"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皓月国际生态小镇</w:t>
            </w:r>
          </w:p>
        </w:tc>
        <w:tc>
          <w:tcPr>
            <w:tcW w:w="1701"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国内外知名特膳食品</w:t>
            </w:r>
            <w:r w:rsidRPr="00750FF0">
              <w:rPr>
                <w:rFonts w:ascii="Times New Roman" w:eastAsia="仿宋" w:hAnsi="Times New Roman" w:cs="Times New Roman"/>
                <w:kern w:val="2"/>
                <w:sz w:val="28"/>
                <w:szCs w:val="28"/>
              </w:rPr>
              <w:t xml:space="preserve"> </w:t>
            </w:r>
            <w:r w:rsidRPr="00750FF0">
              <w:rPr>
                <w:rFonts w:ascii="Times New Roman" w:eastAsia="仿宋" w:hAnsi="Times New Roman" w:cs="Times New Roman"/>
                <w:kern w:val="2"/>
                <w:sz w:val="28"/>
                <w:szCs w:val="28"/>
              </w:rPr>
              <w:t>加工企业</w:t>
            </w:r>
          </w:p>
        </w:tc>
      </w:tr>
      <w:tr w:rsidR="00726586" w:rsidRPr="00750FF0" w:rsidTr="00726586">
        <w:tc>
          <w:tcPr>
            <w:tcW w:w="534"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2</w:t>
            </w:r>
          </w:p>
        </w:tc>
        <w:tc>
          <w:tcPr>
            <w:tcW w:w="1134"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大健康食品加工项目</w:t>
            </w:r>
          </w:p>
        </w:tc>
        <w:tc>
          <w:tcPr>
            <w:tcW w:w="4110" w:type="dxa"/>
          </w:tcPr>
          <w:p w:rsidR="00726586" w:rsidRPr="00750FF0" w:rsidRDefault="00726586" w:rsidP="00726586">
            <w:pPr>
              <w:widowControl w:val="0"/>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招商新建年加工各类生化保健品</w:t>
            </w:r>
            <w:r w:rsidRPr="00750FF0">
              <w:rPr>
                <w:rFonts w:ascii="Times New Roman" w:eastAsia="仿宋" w:hAnsi="Times New Roman" w:cs="Times New Roman"/>
                <w:kern w:val="2"/>
                <w:sz w:val="28"/>
                <w:szCs w:val="28"/>
              </w:rPr>
              <w:t>5000</w:t>
            </w:r>
            <w:r w:rsidRPr="00750FF0">
              <w:rPr>
                <w:rFonts w:ascii="Times New Roman" w:eastAsia="仿宋" w:hAnsi="Times New Roman" w:cs="Times New Roman"/>
                <w:kern w:val="2"/>
                <w:sz w:val="28"/>
                <w:szCs w:val="28"/>
              </w:rPr>
              <w:t>吨项目，总投资</w:t>
            </w:r>
            <w:r w:rsidRPr="00750FF0">
              <w:rPr>
                <w:rFonts w:ascii="Times New Roman" w:eastAsia="仿宋" w:hAnsi="Times New Roman" w:cs="Times New Roman"/>
                <w:kern w:val="2"/>
                <w:sz w:val="28"/>
                <w:szCs w:val="28"/>
              </w:rPr>
              <w:t>5</w:t>
            </w:r>
            <w:r w:rsidRPr="00750FF0">
              <w:rPr>
                <w:rFonts w:ascii="Times New Roman" w:eastAsia="仿宋" w:hAnsi="Times New Roman" w:cs="Times New Roman"/>
                <w:kern w:val="2"/>
                <w:sz w:val="28"/>
                <w:szCs w:val="28"/>
              </w:rPr>
              <w:t>亿元，达产可实现年产值</w:t>
            </w:r>
            <w:r w:rsidRPr="00750FF0">
              <w:rPr>
                <w:rFonts w:ascii="Times New Roman" w:eastAsia="仿宋" w:hAnsi="Times New Roman" w:cs="Times New Roman"/>
                <w:kern w:val="2"/>
                <w:sz w:val="28"/>
                <w:szCs w:val="28"/>
              </w:rPr>
              <w:t>10</w:t>
            </w:r>
            <w:r w:rsidRPr="00750FF0">
              <w:rPr>
                <w:rFonts w:ascii="Times New Roman" w:eastAsia="仿宋" w:hAnsi="Times New Roman" w:cs="Times New Roman"/>
                <w:kern w:val="2"/>
                <w:sz w:val="28"/>
                <w:szCs w:val="28"/>
              </w:rPr>
              <w:t>亿元、利税</w:t>
            </w: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亿元，建设周期</w:t>
            </w:r>
            <w:r w:rsidRPr="00750FF0">
              <w:rPr>
                <w:rFonts w:ascii="Times New Roman" w:eastAsia="仿宋" w:hAnsi="Times New Roman" w:cs="Times New Roman"/>
                <w:kern w:val="2"/>
                <w:sz w:val="28"/>
                <w:szCs w:val="28"/>
              </w:rPr>
              <w:t>5</w:t>
            </w:r>
            <w:r w:rsidRPr="00750FF0">
              <w:rPr>
                <w:rFonts w:ascii="Times New Roman" w:eastAsia="仿宋" w:hAnsi="Times New Roman" w:cs="Times New Roman"/>
                <w:kern w:val="2"/>
                <w:sz w:val="28"/>
                <w:szCs w:val="28"/>
              </w:rPr>
              <w:t>年。主要生产胶囊类产品，具有护肝、护胃、缓解疲劳、提高免疫力、改善心脑血管等功能的各类保健品。</w:t>
            </w:r>
          </w:p>
        </w:tc>
        <w:tc>
          <w:tcPr>
            <w:tcW w:w="1418"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皓月国际生态小镇</w:t>
            </w:r>
          </w:p>
        </w:tc>
        <w:tc>
          <w:tcPr>
            <w:tcW w:w="1701"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国内外知名大健康食品加工企业</w:t>
            </w:r>
          </w:p>
        </w:tc>
      </w:tr>
      <w:tr w:rsidR="00726586" w:rsidRPr="00750FF0" w:rsidTr="00726586">
        <w:tc>
          <w:tcPr>
            <w:tcW w:w="534"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3</w:t>
            </w:r>
          </w:p>
        </w:tc>
        <w:tc>
          <w:tcPr>
            <w:tcW w:w="1134"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生物医药化妆品加工项目</w:t>
            </w:r>
          </w:p>
        </w:tc>
        <w:tc>
          <w:tcPr>
            <w:tcW w:w="4110" w:type="dxa"/>
          </w:tcPr>
          <w:p w:rsidR="00726586" w:rsidRPr="00750FF0" w:rsidRDefault="00726586" w:rsidP="00726586">
            <w:pPr>
              <w:widowControl w:val="0"/>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招商新建年生产加工</w:t>
            </w:r>
            <w:r w:rsidRPr="00750FF0">
              <w:rPr>
                <w:rFonts w:ascii="Times New Roman" w:eastAsia="仿宋" w:hAnsi="Times New Roman" w:cs="Times New Roman"/>
                <w:kern w:val="2"/>
                <w:sz w:val="28"/>
                <w:szCs w:val="28"/>
              </w:rPr>
              <w:t>5000</w:t>
            </w:r>
            <w:r w:rsidRPr="00750FF0">
              <w:rPr>
                <w:rFonts w:ascii="Times New Roman" w:eastAsia="仿宋" w:hAnsi="Times New Roman" w:cs="Times New Roman"/>
                <w:kern w:val="2"/>
                <w:sz w:val="28"/>
                <w:szCs w:val="28"/>
              </w:rPr>
              <w:t>吨各类生物医药制品项目，总投资</w:t>
            </w:r>
            <w:r w:rsidRPr="00750FF0">
              <w:rPr>
                <w:rFonts w:ascii="Times New Roman" w:eastAsia="仿宋" w:hAnsi="Times New Roman" w:cs="Times New Roman"/>
                <w:kern w:val="2"/>
                <w:sz w:val="28"/>
                <w:szCs w:val="28"/>
              </w:rPr>
              <w:t>5</w:t>
            </w:r>
            <w:r w:rsidRPr="00750FF0">
              <w:rPr>
                <w:rFonts w:ascii="Times New Roman" w:eastAsia="仿宋" w:hAnsi="Times New Roman" w:cs="Times New Roman"/>
                <w:kern w:val="2"/>
                <w:sz w:val="28"/>
                <w:szCs w:val="28"/>
              </w:rPr>
              <w:t>亿元，达产可实现年产值</w:t>
            </w:r>
            <w:r w:rsidRPr="00750FF0">
              <w:rPr>
                <w:rFonts w:ascii="Times New Roman" w:eastAsia="仿宋" w:hAnsi="Times New Roman" w:cs="Times New Roman"/>
                <w:kern w:val="2"/>
                <w:sz w:val="28"/>
                <w:szCs w:val="28"/>
              </w:rPr>
              <w:t>15</w:t>
            </w:r>
            <w:r w:rsidRPr="00750FF0">
              <w:rPr>
                <w:rFonts w:ascii="Times New Roman" w:eastAsia="仿宋" w:hAnsi="Times New Roman" w:cs="Times New Roman"/>
                <w:kern w:val="2"/>
                <w:sz w:val="28"/>
                <w:szCs w:val="28"/>
              </w:rPr>
              <w:t>亿元、利税</w:t>
            </w:r>
            <w:r w:rsidRPr="00750FF0">
              <w:rPr>
                <w:rFonts w:ascii="Times New Roman" w:eastAsia="仿宋" w:hAnsi="Times New Roman" w:cs="Times New Roman"/>
                <w:kern w:val="2"/>
                <w:sz w:val="28"/>
                <w:szCs w:val="28"/>
              </w:rPr>
              <w:t>2</w:t>
            </w:r>
            <w:r w:rsidRPr="00750FF0">
              <w:rPr>
                <w:rFonts w:ascii="Times New Roman" w:eastAsia="仿宋" w:hAnsi="Times New Roman" w:cs="Times New Roman"/>
                <w:kern w:val="2"/>
                <w:sz w:val="28"/>
                <w:szCs w:val="28"/>
              </w:rPr>
              <w:t>亿元，建设期</w:t>
            </w:r>
            <w:r w:rsidRPr="00750FF0">
              <w:rPr>
                <w:rFonts w:ascii="Times New Roman" w:eastAsia="仿宋" w:hAnsi="Times New Roman" w:cs="Times New Roman"/>
                <w:kern w:val="2"/>
                <w:sz w:val="28"/>
                <w:szCs w:val="28"/>
              </w:rPr>
              <w:t>5</w:t>
            </w:r>
            <w:r w:rsidRPr="00750FF0">
              <w:rPr>
                <w:rFonts w:ascii="Times New Roman" w:eastAsia="仿宋" w:hAnsi="Times New Roman" w:cs="Times New Roman"/>
                <w:kern w:val="2"/>
                <w:sz w:val="28"/>
                <w:szCs w:val="28"/>
              </w:rPr>
              <w:t>年。主产各类牛副产品加工的生物医药产品、牛心脏瓣膜、清真肝素钠以及各类药用化妆</w:t>
            </w:r>
            <w:r w:rsidRPr="00750FF0">
              <w:rPr>
                <w:rFonts w:ascii="Times New Roman" w:eastAsia="仿宋" w:hAnsi="Times New Roman" w:cs="Times New Roman"/>
                <w:kern w:val="2"/>
                <w:sz w:val="28"/>
                <w:szCs w:val="28"/>
              </w:rPr>
              <w:lastRenderedPageBreak/>
              <w:t>品等。</w:t>
            </w:r>
          </w:p>
        </w:tc>
        <w:tc>
          <w:tcPr>
            <w:tcW w:w="1418"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lastRenderedPageBreak/>
              <w:t>皓月国际生态小镇</w:t>
            </w:r>
          </w:p>
        </w:tc>
        <w:tc>
          <w:tcPr>
            <w:tcW w:w="1701" w:type="dxa"/>
            <w:vAlign w:val="center"/>
          </w:tcPr>
          <w:p w:rsidR="00726586" w:rsidRPr="00750FF0" w:rsidRDefault="00726586" w:rsidP="00726586">
            <w:pPr>
              <w:widowControl w:val="0"/>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国内外知名医药保健品加工企业</w:t>
            </w:r>
          </w:p>
        </w:tc>
      </w:tr>
    </w:tbl>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10" w:name="_Toc56515545"/>
      <w:r w:rsidRPr="00750FF0">
        <w:rPr>
          <w:rFonts w:ascii="Times New Roman" w:eastAsia="楷体" w:hAnsi="Times New Roman" w:cs="Times New Roman"/>
          <w:b w:val="0"/>
          <w:kern w:val="2"/>
        </w:rPr>
        <w:t>（三）完善产业链条</w:t>
      </w:r>
      <w:bookmarkEnd w:id="110"/>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仿宋_GB2312" w:hAnsi="Times New Roman" w:cs="Times New Roman"/>
          <w:bCs/>
          <w:kern w:val="2"/>
          <w:sz w:val="32"/>
          <w:szCs w:val="32"/>
        </w:rPr>
        <w:t>加大对龙头企业皓月集团等的扶持，引导、帮助其建设集牧草种植、饲料加工、品种繁育、肉牛育肥、肉牛交易、电子交易、肉牛屠宰、精深加工、市场销售、粪污利用、科技研发于一体的肉牛全产业链条；向产业链中高端延伸，向研发设计和品牌营销两端延伸，不断提升加工转化增值能力，实现新兴加工业</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腾笼换鸟</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、传统加工业</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凤凰涅</w:t>
      </w:r>
      <w:r w:rsidRPr="00750FF0">
        <w:rPr>
          <w:rFonts w:ascii="Times New Roman" w:eastAsia="宋体" w:hAnsi="Times New Roman" w:cs="Times New Roman"/>
          <w:bCs/>
          <w:kern w:val="2"/>
          <w:sz w:val="32"/>
          <w:szCs w:val="32"/>
        </w:rPr>
        <w:t>槃</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，促进加工企业由小到大，加工层次由粗（初）到精（深），加工业态由少到多，加工布局由散到聚。</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11" w:name="_Toc27837_WPSOffice_Level2"/>
      <w:bookmarkStart w:id="112" w:name="_Toc28920_WPSOffice_Level2"/>
      <w:bookmarkStart w:id="113" w:name="_Toc5929_WPSOffice_Level2"/>
      <w:bookmarkStart w:id="114" w:name="_Toc12233_WPSOffice_Level2"/>
      <w:bookmarkStart w:id="115" w:name="_Toc25274_WPSOffice_Level2"/>
      <w:bookmarkStart w:id="116" w:name="_Toc21961_WPSOffice_Level2"/>
      <w:bookmarkStart w:id="117" w:name="_Toc19955_WPSOffice_Level2"/>
      <w:bookmarkStart w:id="118" w:name="_Toc9941_WPSOffice_Level2"/>
      <w:bookmarkStart w:id="119" w:name="_Toc56515546"/>
      <w:r w:rsidRPr="00750FF0">
        <w:rPr>
          <w:rFonts w:ascii="Times New Roman" w:eastAsia="楷体" w:hAnsi="Times New Roman" w:cs="Times New Roman"/>
          <w:b w:val="0"/>
          <w:kern w:val="2"/>
        </w:rPr>
        <w:t>（四）促进集聚发展</w:t>
      </w:r>
      <w:bookmarkEnd w:id="111"/>
      <w:bookmarkEnd w:id="112"/>
      <w:bookmarkEnd w:id="113"/>
      <w:bookmarkEnd w:id="114"/>
      <w:bookmarkEnd w:id="115"/>
      <w:bookmarkEnd w:id="116"/>
      <w:bookmarkEnd w:id="117"/>
      <w:bookmarkEnd w:id="118"/>
      <w:bookmarkEnd w:id="119"/>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楷体" w:hAnsi="Times New Roman" w:cs="Times New Roman"/>
          <w:bCs/>
          <w:kern w:val="2"/>
          <w:sz w:val="32"/>
          <w:szCs w:val="32"/>
        </w:rPr>
        <w:t>1.</w:t>
      </w:r>
      <w:r w:rsidRPr="00750FF0">
        <w:rPr>
          <w:rFonts w:ascii="Times New Roman" w:eastAsia="楷体" w:hAnsi="Times New Roman" w:cs="Times New Roman"/>
          <w:bCs/>
          <w:kern w:val="2"/>
          <w:sz w:val="32"/>
          <w:szCs w:val="32"/>
        </w:rPr>
        <w:t>推进多元化集聚。</w:t>
      </w:r>
      <w:r w:rsidRPr="00750FF0">
        <w:rPr>
          <w:rFonts w:ascii="Times New Roman" w:eastAsia="仿宋_GB2312" w:hAnsi="Times New Roman" w:cs="Times New Roman"/>
          <w:bCs/>
          <w:kern w:val="2"/>
          <w:sz w:val="32"/>
          <w:szCs w:val="32"/>
        </w:rPr>
        <w:t>发挥市农投公司等机构作用，构建肉牛产业多部门合作新平台，探讨多方合作的新模式；集聚产业生态，借助新兴技术，提升产业发展空间，创新产业发展模式；对龙头企业绿色产业链进行优化、示范和总结，推动绿色肉牛产业链可持续发展。主要规划建设肉牛系列产品溯源管理平台、肉牛产业电商服务平台、活牛及牛肉产品期权交易平台、肉牛产业现代金融服务平台等。</w:t>
      </w:r>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楷体" w:hAnsi="Times New Roman" w:cs="Times New Roman"/>
          <w:bCs/>
          <w:kern w:val="2"/>
          <w:sz w:val="32"/>
          <w:szCs w:val="32"/>
        </w:rPr>
        <w:t>2.</w:t>
      </w:r>
      <w:r w:rsidRPr="00750FF0">
        <w:rPr>
          <w:rFonts w:ascii="Times New Roman" w:eastAsia="楷体" w:hAnsi="Times New Roman" w:cs="Times New Roman"/>
          <w:bCs/>
          <w:kern w:val="2"/>
          <w:sz w:val="32"/>
          <w:szCs w:val="32"/>
        </w:rPr>
        <w:t>加快园区建设。</w:t>
      </w:r>
      <w:r w:rsidRPr="00750FF0">
        <w:rPr>
          <w:rFonts w:ascii="Times New Roman" w:eastAsia="仿宋_GB2312" w:hAnsi="Times New Roman" w:cs="Times New Roman"/>
          <w:bCs/>
          <w:kern w:val="2"/>
          <w:sz w:val="32"/>
          <w:szCs w:val="32"/>
        </w:rPr>
        <w:t>以加工集聚地为核心</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重点布局建设肉牛产业专业园区</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集中承接饲料加工、品种改良、屠宰加工、熟食制品加工、冷链物流运输、有机肥生产等产业化项目。主要是在绿园区建设产业研发园区、产业精深加工基地，在九台区建设皮革深加工园区，在榆树市建设肉牛</w:t>
      </w:r>
      <w:r w:rsidRPr="00750FF0">
        <w:rPr>
          <w:rFonts w:ascii="Times New Roman" w:eastAsia="仿宋_GB2312" w:hAnsi="Times New Roman" w:cs="Times New Roman"/>
          <w:bCs/>
          <w:kern w:val="2"/>
          <w:sz w:val="32"/>
          <w:szCs w:val="32"/>
        </w:rPr>
        <w:lastRenderedPageBreak/>
        <w:t>屠宰饲料加工园区，在德惠市建设屠宰加工园区，在公主岭市建设饲料玉米加工园区、在农安县建设肉牛养殖加工循环园区。</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20" w:name="_Toc14841_WPSOffice_Level3"/>
      <w:bookmarkStart w:id="121" w:name="_Toc56515547"/>
      <w:r w:rsidRPr="00750FF0">
        <w:rPr>
          <w:rFonts w:ascii="Times New Roman" w:eastAsia="楷体" w:hAnsi="Times New Roman" w:cs="Times New Roman"/>
          <w:b w:val="0"/>
          <w:kern w:val="2"/>
        </w:rPr>
        <w:t>（五）推进数字化融合化</w:t>
      </w:r>
      <w:bookmarkEnd w:id="120"/>
      <w:bookmarkEnd w:id="121"/>
    </w:p>
    <w:p w:rsidR="00726586" w:rsidRPr="00750FF0" w:rsidRDefault="00726586" w:rsidP="00726586">
      <w:pPr>
        <w:widowControl w:val="0"/>
        <w:spacing w:after="0" w:line="600" w:lineRule="exact"/>
        <w:ind w:firstLineChars="200" w:firstLine="640"/>
        <w:jc w:val="both"/>
        <w:rPr>
          <w:rFonts w:ascii="Times New Roman" w:eastAsia="宋体" w:hAnsi="Times New Roman" w:cs="Times New Roman"/>
          <w:b/>
          <w:bCs/>
          <w:kern w:val="2"/>
          <w:sz w:val="30"/>
          <w:szCs w:val="30"/>
        </w:rPr>
      </w:pPr>
      <w:r w:rsidRPr="00750FF0">
        <w:rPr>
          <w:rFonts w:ascii="Times New Roman" w:eastAsia="仿宋_GB2312" w:hAnsi="Times New Roman" w:cs="Times New Roman"/>
          <w:bCs/>
          <w:kern w:val="2"/>
          <w:sz w:val="32"/>
          <w:szCs w:val="32"/>
        </w:rPr>
        <w:t>应用</w:t>
      </w:r>
      <w:r w:rsidRPr="00750FF0">
        <w:rPr>
          <w:rFonts w:ascii="Times New Roman" w:eastAsia="仿宋_GB2312" w:hAnsi="Times New Roman" w:cs="Times New Roman"/>
          <w:bCs/>
          <w:kern w:val="2"/>
          <w:sz w:val="32"/>
          <w:szCs w:val="32"/>
        </w:rPr>
        <w:t>5G</w:t>
      </w:r>
      <w:r w:rsidRPr="00750FF0">
        <w:rPr>
          <w:rFonts w:ascii="Times New Roman" w:eastAsia="仿宋_GB2312" w:hAnsi="Times New Roman" w:cs="Times New Roman"/>
          <w:bCs/>
          <w:kern w:val="2"/>
          <w:sz w:val="32"/>
          <w:szCs w:val="32"/>
        </w:rPr>
        <w:t>、大数据等新一代信息技术，推进传统养牛向科技养牛转型，自然养殖向智慧养殖转型，粗放经营向集约经营转型，不断提高机械化和智能化水平；推广基于大数据的授信、保险和供应链金融等业务模式，创新供求分析、技术推广、产品营销、产业金融保险、透明供应链等服务方式，开发肉牛产业相关保险产品、期权产品、金融服务产品等新产品。</w:t>
      </w:r>
    </w:p>
    <w:p w:rsidR="00726586" w:rsidRPr="00750FF0" w:rsidRDefault="00726586" w:rsidP="00726586">
      <w:pPr>
        <w:widowControl w:val="0"/>
        <w:spacing w:after="0" w:line="360" w:lineRule="auto"/>
        <w:jc w:val="center"/>
        <w:rPr>
          <w:rFonts w:ascii="Times New Roman" w:eastAsia="仿宋" w:hAnsi="Times New Roman" w:cs="Times New Roman"/>
          <w:b/>
          <w:bCs/>
          <w:kern w:val="2"/>
          <w:sz w:val="30"/>
          <w:szCs w:val="30"/>
        </w:rPr>
      </w:pPr>
      <w:r w:rsidRPr="00750FF0">
        <w:rPr>
          <w:rFonts w:ascii="Times New Roman" w:eastAsia="仿宋" w:hAnsi="Times New Roman" w:cs="Times New Roman"/>
          <w:b/>
          <w:bCs/>
          <w:kern w:val="2"/>
          <w:sz w:val="30"/>
          <w:szCs w:val="30"/>
        </w:rPr>
        <w:t>数字化融合化类规划项目表</w:t>
      </w: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709"/>
        <w:gridCol w:w="142"/>
        <w:gridCol w:w="6237"/>
      </w:tblGrid>
      <w:tr w:rsidR="00726586" w:rsidRPr="00750FF0" w:rsidTr="00726586">
        <w:trPr>
          <w:trHeight w:val="637"/>
        </w:trPr>
        <w:tc>
          <w:tcPr>
            <w:tcW w:w="426"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序号</w:t>
            </w:r>
          </w:p>
        </w:tc>
        <w:tc>
          <w:tcPr>
            <w:tcW w:w="127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名称</w:t>
            </w:r>
          </w:p>
        </w:tc>
        <w:tc>
          <w:tcPr>
            <w:tcW w:w="851" w:type="dxa"/>
            <w:gridSpan w:val="2"/>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数量</w:t>
            </w:r>
          </w:p>
        </w:tc>
        <w:tc>
          <w:tcPr>
            <w:tcW w:w="6237"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规划建设内容</w:t>
            </w:r>
          </w:p>
        </w:tc>
      </w:tr>
      <w:tr w:rsidR="00726586" w:rsidRPr="00750FF0" w:rsidTr="00726586">
        <w:trPr>
          <w:trHeight w:val="564"/>
        </w:trPr>
        <w:tc>
          <w:tcPr>
            <w:tcW w:w="8789" w:type="dxa"/>
            <w:gridSpan w:val="5"/>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一、</w:t>
            </w:r>
            <w:r w:rsidRPr="00750FF0">
              <w:rPr>
                <w:rFonts w:ascii="Times New Roman" w:eastAsia="仿宋" w:hAnsi="Times New Roman" w:cs="Times New Roman"/>
                <w:bCs/>
                <w:kern w:val="2"/>
                <w:sz w:val="28"/>
                <w:szCs w:val="28"/>
              </w:rPr>
              <w:t>5G</w:t>
            </w:r>
            <w:r w:rsidRPr="00750FF0">
              <w:rPr>
                <w:rFonts w:ascii="Times New Roman" w:eastAsia="仿宋" w:hAnsi="Times New Roman" w:cs="Times New Roman"/>
                <w:bCs/>
                <w:kern w:val="2"/>
                <w:sz w:val="28"/>
                <w:szCs w:val="28"/>
              </w:rPr>
              <w:t>技术推进产业现代化类项目</w:t>
            </w:r>
          </w:p>
        </w:tc>
      </w:tr>
      <w:tr w:rsidR="00726586" w:rsidRPr="00750FF0" w:rsidTr="00726586">
        <w:tc>
          <w:tcPr>
            <w:tcW w:w="426"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color w:val="000000"/>
                <w:spacing w:val="15"/>
                <w:kern w:val="2"/>
                <w:sz w:val="28"/>
                <w:szCs w:val="28"/>
              </w:rPr>
            </w:pPr>
            <w:r w:rsidRPr="00750FF0">
              <w:rPr>
                <w:rFonts w:ascii="Times New Roman" w:eastAsia="仿宋" w:hAnsi="Times New Roman" w:cs="Times New Roman"/>
                <w:color w:val="000000"/>
                <w:spacing w:val="15"/>
                <w:kern w:val="2"/>
                <w:sz w:val="28"/>
                <w:szCs w:val="28"/>
              </w:rPr>
              <w:t>1</w:t>
            </w:r>
          </w:p>
        </w:tc>
        <w:tc>
          <w:tcPr>
            <w:tcW w:w="127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color w:val="000000"/>
                <w:spacing w:val="15"/>
                <w:kern w:val="2"/>
                <w:sz w:val="28"/>
                <w:szCs w:val="28"/>
              </w:rPr>
            </w:pPr>
            <w:r w:rsidRPr="00750FF0">
              <w:rPr>
                <w:rFonts w:ascii="Times New Roman" w:eastAsia="仿宋" w:hAnsi="Times New Roman" w:cs="Times New Roman"/>
                <w:color w:val="000000"/>
                <w:spacing w:val="15"/>
                <w:kern w:val="2"/>
                <w:sz w:val="28"/>
                <w:szCs w:val="28"/>
              </w:rPr>
              <w:t>5G</w:t>
            </w:r>
            <w:r w:rsidRPr="00750FF0">
              <w:rPr>
                <w:rFonts w:ascii="Times New Roman" w:eastAsia="仿宋" w:hAnsi="Times New Roman" w:cs="Times New Roman"/>
                <w:color w:val="000000"/>
                <w:spacing w:val="15"/>
                <w:kern w:val="2"/>
                <w:sz w:val="28"/>
                <w:szCs w:val="28"/>
              </w:rPr>
              <w:t>现代农业智慧管理平台</w:t>
            </w:r>
          </w:p>
        </w:tc>
        <w:tc>
          <w:tcPr>
            <w:tcW w:w="7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color w:val="000000"/>
                <w:spacing w:val="15"/>
                <w:kern w:val="2"/>
                <w:sz w:val="28"/>
                <w:szCs w:val="28"/>
              </w:rPr>
            </w:pPr>
            <w:r w:rsidRPr="00750FF0">
              <w:rPr>
                <w:rFonts w:ascii="Times New Roman" w:eastAsia="仿宋" w:hAnsi="Times New Roman" w:cs="Times New Roman"/>
                <w:color w:val="000000"/>
                <w:spacing w:val="15"/>
                <w:kern w:val="2"/>
                <w:sz w:val="28"/>
                <w:szCs w:val="28"/>
              </w:rPr>
              <w:t>1</w:t>
            </w:r>
            <w:r w:rsidRPr="00750FF0">
              <w:rPr>
                <w:rFonts w:ascii="Times New Roman" w:eastAsia="仿宋" w:hAnsi="Times New Roman" w:cs="Times New Roman"/>
                <w:color w:val="000000"/>
                <w:spacing w:val="15"/>
                <w:kern w:val="2"/>
                <w:sz w:val="28"/>
                <w:szCs w:val="28"/>
              </w:rPr>
              <w:t>个</w:t>
            </w:r>
          </w:p>
        </w:tc>
        <w:tc>
          <w:tcPr>
            <w:tcW w:w="6379" w:type="dxa"/>
            <w:gridSpan w:val="2"/>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95"/>
              <w:rPr>
                <w:rFonts w:ascii="Times New Roman" w:eastAsia="仿宋" w:hAnsi="Times New Roman" w:cs="Times New Roman"/>
                <w:color w:val="000000"/>
                <w:spacing w:val="15"/>
                <w:kern w:val="2"/>
                <w:sz w:val="28"/>
                <w:szCs w:val="28"/>
              </w:rPr>
            </w:pPr>
            <w:r w:rsidRPr="00750FF0">
              <w:rPr>
                <w:rFonts w:ascii="Times New Roman" w:eastAsia="仿宋" w:hAnsi="Times New Roman" w:cs="Times New Roman"/>
                <w:color w:val="000000"/>
                <w:spacing w:val="15"/>
                <w:kern w:val="2"/>
                <w:sz w:val="28"/>
                <w:szCs w:val="28"/>
              </w:rPr>
              <w:t>借助成熟的技术体系，结合自身优势，推动</w:t>
            </w:r>
            <w:r w:rsidRPr="00750FF0">
              <w:rPr>
                <w:rFonts w:ascii="Times New Roman" w:eastAsia="仿宋" w:hAnsi="Times New Roman" w:cs="Times New Roman"/>
                <w:color w:val="000000"/>
                <w:spacing w:val="15"/>
                <w:kern w:val="2"/>
                <w:sz w:val="28"/>
                <w:szCs w:val="28"/>
              </w:rPr>
              <w:t>5G</w:t>
            </w:r>
            <w:r w:rsidRPr="00750FF0">
              <w:rPr>
                <w:rFonts w:ascii="Times New Roman" w:eastAsia="仿宋" w:hAnsi="Times New Roman" w:cs="Times New Roman"/>
                <w:color w:val="000000"/>
                <w:spacing w:val="15"/>
                <w:kern w:val="2"/>
                <w:sz w:val="28"/>
                <w:szCs w:val="28"/>
              </w:rPr>
              <w:t>、人工智能等技术与农业领域深度融合发展，精准聚焦种养产中环节，打造业界领先的农业</w:t>
            </w:r>
            <w:r w:rsidRPr="00750FF0">
              <w:rPr>
                <w:rFonts w:ascii="Times New Roman" w:eastAsia="仿宋" w:hAnsi="Times New Roman" w:cs="Times New Roman"/>
                <w:color w:val="000000"/>
                <w:spacing w:val="15"/>
                <w:kern w:val="2"/>
                <w:sz w:val="28"/>
                <w:szCs w:val="28"/>
              </w:rPr>
              <w:t>AI</w:t>
            </w:r>
            <w:r w:rsidRPr="00750FF0">
              <w:rPr>
                <w:rFonts w:ascii="Times New Roman" w:eastAsia="仿宋" w:hAnsi="Times New Roman" w:cs="Times New Roman"/>
                <w:color w:val="000000"/>
                <w:spacing w:val="15"/>
                <w:kern w:val="2"/>
                <w:sz w:val="28"/>
                <w:szCs w:val="28"/>
              </w:rPr>
              <w:t>大脑系统，在完成产品、服务接入和整合的基础上，主要在精准种植、精准养殖、农业大数据与智能农机具四个领域，输出标准化的解决方案和产品设计，提供灵活的能力调用，形成核心竞争力。</w:t>
            </w:r>
          </w:p>
        </w:tc>
      </w:tr>
      <w:tr w:rsidR="00726586" w:rsidRPr="00750FF0" w:rsidTr="00726586">
        <w:tc>
          <w:tcPr>
            <w:tcW w:w="426"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color w:val="000000"/>
                <w:spacing w:val="15"/>
                <w:kern w:val="2"/>
                <w:sz w:val="28"/>
                <w:szCs w:val="28"/>
              </w:rPr>
            </w:pPr>
            <w:r w:rsidRPr="00750FF0">
              <w:rPr>
                <w:rFonts w:ascii="Times New Roman" w:eastAsia="仿宋" w:hAnsi="Times New Roman" w:cs="Times New Roman"/>
                <w:color w:val="000000"/>
                <w:spacing w:val="15"/>
                <w:kern w:val="2"/>
                <w:sz w:val="28"/>
                <w:szCs w:val="28"/>
              </w:rPr>
              <w:t>2</w:t>
            </w:r>
          </w:p>
        </w:tc>
        <w:tc>
          <w:tcPr>
            <w:tcW w:w="127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color w:val="000000"/>
                <w:spacing w:val="15"/>
                <w:kern w:val="2"/>
                <w:sz w:val="28"/>
                <w:szCs w:val="28"/>
              </w:rPr>
            </w:pPr>
            <w:r w:rsidRPr="00750FF0">
              <w:rPr>
                <w:rFonts w:ascii="Times New Roman" w:eastAsia="仿宋" w:hAnsi="Times New Roman" w:cs="Times New Roman"/>
                <w:color w:val="000000"/>
                <w:spacing w:val="15"/>
                <w:kern w:val="2"/>
                <w:sz w:val="28"/>
                <w:szCs w:val="28"/>
              </w:rPr>
              <w:t>5G</w:t>
            </w:r>
            <w:r w:rsidRPr="00750FF0">
              <w:rPr>
                <w:rFonts w:ascii="Times New Roman" w:eastAsia="仿宋" w:hAnsi="Times New Roman" w:cs="Times New Roman"/>
                <w:color w:val="000000"/>
                <w:spacing w:val="15"/>
                <w:kern w:val="2"/>
                <w:sz w:val="28"/>
                <w:szCs w:val="28"/>
              </w:rPr>
              <w:t>畜牧兽医技术服务云平台</w:t>
            </w:r>
          </w:p>
        </w:tc>
        <w:tc>
          <w:tcPr>
            <w:tcW w:w="7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color w:val="000000"/>
                <w:spacing w:val="15"/>
                <w:kern w:val="2"/>
                <w:sz w:val="28"/>
                <w:szCs w:val="28"/>
              </w:rPr>
            </w:pPr>
            <w:r w:rsidRPr="00750FF0">
              <w:rPr>
                <w:rFonts w:ascii="Times New Roman" w:eastAsia="仿宋" w:hAnsi="Times New Roman" w:cs="Times New Roman"/>
                <w:color w:val="000000"/>
                <w:spacing w:val="15"/>
                <w:kern w:val="2"/>
                <w:sz w:val="28"/>
                <w:szCs w:val="28"/>
              </w:rPr>
              <w:t>1</w:t>
            </w:r>
            <w:r w:rsidRPr="00750FF0">
              <w:rPr>
                <w:rFonts w:ascii="Times New Roman" w:eastAsia="仿宋" w:hAnsi="Times New Roman" w:cs="Times New Roman"/>
                <w:color w:val="000000"/>
                <w:spacing w:val="15"/>
                <w:kern w:val="2"/>
                <w:sz w:val="28"/>
                <w:szCs w:val="28"/>
              </w:rPr>
              <w:t>个</w:t>
            </w:r>
          </w:p>
        </w:tc>
        <w:tc>
          <w:tcPr>
            <w:tcW w:w="6379" w:type="dxa"/>
            <w:gridSpan w:val="2"/>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95"/>
              <w:rPr>
                <w:rFonts w:ascii="Times New Roman" w:eastAsia="仿宋" w:hAnsi="Times New Roman" w:cs="Times New Roman"/>
                <w:color w:val="000000"/>
                <w:spacing w:val="15"/>
                <w:kern w:val="2"/>
                <w:sz w:val="28"/>
                <w:szCs w:val="28"/>
              </w:rPr>
            </w:pPr>
            <w:r w:rsidRPr="00750FF0">
              <w:rPr>
                <w:rFonts w:ascii="Times New Roman" w:eastAsia="仿宋" w:hAnsi="Times New Roman" w:cs="Times New Roman"/>
                <w:color w:val="000000"/>
                <w:spacing w:val="15"/>
                <w:kern w:val="2"/>
                <w:sz w:val="28"/>
                <w:szCs w:val="28"/>
              </w:rPr>
              <w:t>运用</w:t>
            </w:r>
            <w:r w:rsidRPr="00750FF0">
              <w:rPr>
                <w:rFonts w:ascii="Times New Roman" w:eastAsia="仿宋" w:hAnsi="Times New Roman" w:cs="Times New Roman"/>
                <w:color w:val="000000"/>
                <w:spacing w:val="15"/>
                <w:kern w:val="2"/>
                <w:sz w:val="28"/>
                <w:szCs w:val="28"/>
              </w:rPr>
              <w:t>“</w:t>
            </w:r>
            <w:r w:rsidRPr="00750FF0">
              <w:rPr>
                <w:rFonts w:ascii="Times New Roman" w:eastAsia="仿宋" w:hAnsi="Times New Roman" w:cs="Times New Roman"/>
                <w:color w:val="000000"/>
                <w:spacing w:val="15"/>
                <w:kern w:val="2"/>
                <w:sz w:val="28"/>
                <w:szCs w:val="28"/>
              </w:rPr>
              <w:t>互联网</w:t>
            </w:r>
            <w:r w:rsidRPr="00750FF0">
              <w:rPr>
                <w:rFonts w:ascii="Times New Roman" w:eastAsia="仿宋" w:hAnsi="Times New Roman" w:cs="Times New Roman"/>
                <w:color w:val="000000"/>
                <w:spacing w:val="15"/>
                <w:kern w:val="2"/>
                <w:sz w:val="28"/>
                <w:szCs w:val="28"/>
              </w:rPr>
              <w:t>+”</w:t>
            </w:r>
            <w:r w:rsidRPr="00750FF0">
              <w:rPr>
                <w:rFonts w:ascii="Times New Roman" w:eastAsia="仿宋" w:hAnsi="Times New Roman" w:cs="Times New Roman"/>
                <w:color w:val="000000"/>
                <w:spacing w:val="15"/>
                <w:kern w:val="2"/>
                <w:sz w:val="28"/>
                <w:szCs w:val="28"/>
              </w:rPr>
              <w:t>思维，结合物联网、移动互联网技术，推动区域畜牧兽医服务与现代信息技术深度融合，为广大养殖户提供更加透明、高效、规范、优质的服务；应用现代物联网技术，更多融入人工智能、传感技术等高科技，使畜牧兽医诊疗服务走向真正意义的智能化。</w:t>
            </w:r>
            <w:r w:rsidRPr="00750FF0">
              <w:rPr>
                <w:rFonts w:ascii="Times New Roman" w:eastAsia="仿宋" w:hAnsi="Times New Roman" w:cs="Times New Roman"/>
                <w:color w:val="000000"/>
                <w:spacing w:val="15"/>
                <w:kern w:val="2"/>
                <w:sz w:val="28"/>
                <w:szCs w:val="28"/>
              </w:rPr>
              <w:lastRenderedPageBreak/>
              <w:t>由吉林省循环农业科学研究有限公司牵头，通过无线网络，使用手持</w:t>
            </w:r>
            <w:r w:rsidRPr="00750FF0">
              <w:rPr>
                <w:rFonts w:ascii="Times New Roman" w:eastAsia="仿宋" w:hAnsi="Times New Roman" w:cs="Times New Roman"/>
                <w:color w:val="000000"/>
                <w:spacing w:val="15"/>
                <w:kern w:val="2"/>
                <w:sz w:val="28"/>
                <w:szCs w:val="28"/>
              </w:rPr>
              <w:t>PDA</w:t>
            </w:r>
            <w:r w:rsidRPr="00750FF0">
              <w:rPr>
                <w:rFonts w:ascii="Times New Roman" w:eastAsia="仿宋" w:hAnsi="Times New Roman" w:cs="Times New Roman"/>
                <w:color w:val="000000"/>
                <w:spacing w:val="15"/>
                <w:kern w:val="2"/>
                <w:sz w:val="28"/>
                <w:szCs w:val="28"/>
              </w:rPr>
              <w:t>便捷地联通各种诊疗仪器，使吉林农业大学等各科研院所的高级技术人员随时掌握每个病牛的病案信息和最新诊疗报告，随时随地的快速制定诊疗方案。</w:t>
            </w:r>
          </w:p>
        </w:tc>
      </w:tr>
      <w:tr w:rsidR="00726586" w:rsidRPr="00750FF0" w:rsidTr="00726586">
        <w:tc>
          <w:tcPr>
            <w:tcW w:w="8789" w:type="dxa"/>
            <w:gridSpan w:val="5"/>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lastRenderedPageBreak/>
              <w:t>二、用融合创新打造新业态类项目</w:t>
            </w:r>
          </w:p>
        </w:tc>
      </w:tr>
      <w:tr w:rsidR="00726586" w:rsidRPr="00750FF0" w:rsidTr="00726586">
        <w:tc>
          <w:tcPr>
            <w:tcW w:w="426"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p>
        </w:tc>
        <w:tc>
          <w:tcPr>
            <w:tcW w:w="127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肉牛产业发展金融服务体系项目</w:t>
            </w:r>
          </w:p>
        </w:tc>
        <w:tc>
          <w:tcPr>
            <w:tcW w:w="7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套</w:t>
            </w:r>
          </w:p>
        </w:tc>
        <w:tc>
          <w:tcPr>
            <w:tcW w:w="6379" w:type="dxa"/>
            <w:gridSpan w:val="2"/>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jc w:val="both"/>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推动吉林省农业投资集团、安华农业保险、中国农业银行等金融服务企业成立肉牛产业发展投资基金，基金额度不低于</w:t>
            </w:r>
            <w:r w:rsidRPr="00750FF0">
              <w:rPr>
                <w:rFonts w:ascii="Times New Roman" w:eastAsia="仿宋" w:hAnsi="Times New Roman" w:cs="Times New Roman"/>
                <w:kern w:val="2"/>
                <w:sz w:val="28"/>
                <w:szCs w:val="28"/>
              </w:rPr>
              <w:t>100</w:t>
            </w:r>
            <w:r w:rsidRPr="00750FF0">
              <w:rPr>
                <w:rFonts w:ascii="Times New Roman" w:eastAsia="仿宋" w:hAnsi="Times New Roman" w:cs="Times New Roman"/>
                <w:kern w:val="2"/>
                <w:sz w:val="28"/>
                <w:szCs w:val="28"/>
              </w:rPr>
              <w:t>亿元；借助于</w:t>
            </w:r>
            <w:hyperlink r:id="rId14" w:history="1">
              <w:r w:rsidRPr="00750FF0">
                <w:rPr>
                  <w:rFonts w:ascii="Times New Roman" w:eastAsia="仿宋" w:hAnsi="Times New Roman" w:cs="Times New Roman"/>
                  <w:kern w:val="2"/>
                  <w:sz w:val="28"/>
                  <w:szCs w:val="28"/>
                </w:rPr>
                <w:t>大数据</w:t>
              </w:r>
            </w:hyperlink>
            <w:r w:rsidRPr="00750FF0">
              <w:rPr>
                <w:rFonts w:ascii="Times New Roman" w:eastAsia="仿宋" w:hAnsi="Times New Roman" w:cs="Times New Roman"/>
                <w:kern w:val="2"/>
                <w:sz w:val="28"/>
                <w:szCs w:val="28"/>
              </w:rPr>
              <w:t>、</w:t>
            </w:r>
            <w:hyperlink r:id="rId15" w:history="1">
              <w:r w:rsidRPr="00750FF0">
                <w:rPr>
                  <w:rFonts w:ascii="Times New Roman" w:eastAsia="仿宋" w:hAnsi="Times New Roman" w:cs="Times New Roman"/>
                  <w:kern w:val="2"/>
                  <w:sz w:val="28"/>
                  <w:szCs w:val="28"/>
                </w:rPr>
                <w:t>云计算</w:t>
              </w:r>
            </w:hyperlink>
            <w:r w:rsidRPr="00750FF0">
              <w:rPr>
                <w:rFonts w:ascii="Times New Roman" w:eastAsia="仿宋" w:hAnsi="Times New Roman" w:cs="Times New Roman"/>
                <w:kern w:val="2"/>
                <w:sz w:val="28"/>
                <w:szCs w:val="28"/>
              </w:rPr>
              <w:t>支持下的农村信用体系建设，让农民获得肉牛产业发展贷款的均等化程度显著提升，通过授信额度的提高、审批程序的简化、贷款利率的优惠，让守信农民得到实惠，促进肉牛产业发展。</w:t>
            </w:r>
          </w:p>
        </w:tc>
      </w:tr>
      <w:tr w:rsidR="00726586" w:rsidRPr="00750FF0" w:rsidTr="00726586">
        <w:tc>
          <w:tcPr>
            <w:tcW w:w="426"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2</w:t>
            </w:r>
          </w:p>
        </w:tc>
        <w:tc>
          <w:tcPr>
            <w:tcW w:w="127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产业发展购销数字化服务平台</w:t>
            </w:r>
          </w:p>
        </w:tc>
        <w:tc>
          <w:tcPr>
            <w:tcW w:w="7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个</w:t>
            </w:r>
          </w:p>
        </w:tc>
        <w:tc>
          <w:tcPr>
            <w:tcW w:w="6379" w:type="dxa"/>
            <w:gridSpan w:val="2"/>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jc w:val="both"/>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由吉林首信物权融资集团有限责任公司和吉林省循环农业科学研究有限公司通过大数据、区块链等新技术手段，创新全产业关联生产要素购销体系的信息化和现代化过程。实现电子商务、远程定制、特定设计、金融服务、及期权交易等系列创新服务。</w:t>
            </w:r>
          </w:p>
        </w:tc>
      </w:tr>
      <w:tr w:rsidR="00726586" w:rsidRPr="00750FF0" w:rsidTr="00726586">
        <w:tc>
          <w:tcPr>
            <w:tcW w:w="426"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3</w:t>
            </w:r>
          </w:p>
        </w:tc>
        <w:tc>
          <w:tcPr>
            <w:tcW w:w="127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中信鸿泰</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吉牛云</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项目</w:t>
            </w:r>
          </w:p>
        </w:tc>
        <w:tc>
          <w:tcPr>
            <w:tcW w:w="7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套</w:t>
            </w:r>
          </w:p>
        </w:tc>
        <w:tc>
          <w:tcPr>
            <w:tcW w:w="6379" w:type="dxa"/>
            <w:gridSpan w:val="2"/>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jc w:val="both"/>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由长春中信鸿泰置业有限公司与吉林北信云智能科技有限公司联合开发拥有自主知识产权的</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吉牛云</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智慧农业数据云，并与渤海商品交易所合作，充分利用资金结算网、市场服务网、价格发布网和仓储物流网，全面提升养殖金融服务能力。</w:t>
            </w:r>
          </w:p>
        </w:tc>
      </w:tr>
    </w:tbl>
    <w:p w:rsidR="00726586" w:rsidRPr="00750FF0" w:rsidRDefault="00726586" w:rsidP="000047D4">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22" w:name="_Toc56515548"/>
      <w:r w:rsidRPr="00750FF0">
        <w:rPr>
          <w:rFonts w:ascii="Times New Roman" w:eastAsia="楷体" w:hAnsi="Times New Roman" w:cs="Times New Roman"/>
          <w:b w:val="0"/>
          <w:kern w:val="2"/>
        </w:rPr>
        <w:t>（六）</w:t>
      </w:r>
      <w:bookmarkStart w:id="123" w:name="_Toc14190_WPSOffice_Level3"/>
      <w:r w:rsidRPr="00750FF0">
        <w:rPr>
          <w:rFonts w:ascii="Times New Roman" w:eastAsia="楷体" w:hAnsi="Times New Roman" w:cs="Times New Roman"/>
          <w:b w:val="0"/>
          <w:kern w:val="2"/>
        </w:rPr>
        <w:t>推进标准化名牌化</w:t>
      </w:r>
      <w:bookmarkEnd w:id="122"/>
      <w:bookmarkEnd w:id="123"/>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仿宋_GB2312" w:hAnsi="Times New Roman" w:cs="Times New Roman"/>
          <w:bCs/>
          <w:kern w:val="2"/>
          <w:sz w:val="32"/>
          <w:szCs w:val="32"/>
        </w:rPr>
        <w:t>建设肉牛产品安全保障标准化体系，推广肉牛产品质量标准和无公害生产加工技术标准，建立产品质量安全追溯系统，提升肉牛产品质量安全水平；培育名优特色牛肉名牌，重点打造</w:t>
      </w:r>
      <w:r w:rsidRPr="00750FF0">
        <w:rPr>
          <w:rFonts w:ascii="Times New Roman" w:eastAsia="仿宋_GB2312" w:hAnsi="Times New Roman" w:cs="Times New Roman"/>
          <w:bCs/>
          <w:kern w:val="2"/>
          <w:sz w:val="32"/>
          <w:szCs w:val="32"/>
        </w:rPr>
        <w:t>6</w:t>
      </w:r>
      <w:r w:rsidRPr="00750FF0">
        <w:rPr>
          <w:rFonts w:ascii="Times New Roman" w:eastAsia="仿宋_GB2312" w:hAnsi="Times New Roman" w:cs="Times New Roman"/>
          <w:bCs/>
          <w:kern w:val="2"/>
          <w:sz w:val="32"/>
          <w:szCs w:val="32"/>
        </w:rPr>
        <w:t>个有机牛肉品牌、</w:t>
      </w:r>
      <w:r w:rsidRPr="00750FF0">
        <w:rPr>
          <w:rFonts w:ascii="Times New Roman" w:eastAsia="仿宋_GB2312" w:hAnsi="Times New Roman" w:cs="Times New Roman"/>
          <w:bCs/>
          <w:kern w:val="2"/>
          <w:sz w:val="32"/>
          <w:szCs w:val="32"/>
        </w:rPr>
        <w:t>6</w:t>
      </w:r>
      <w:r w:rsidRPr="00750FF0">
        <w:rPr>
          <w:rFonts w:ascii="Times New Roman" w:eastAsia="仿宋_GB2312" w:hAnsi="Times New Roman" w:cs="Times New Roman"/>
          <w:bCs/>
          <w:kern w:val="2"/>
          <w:sz w:val="32"/>
          <w:szCs w:val="32"/>
        </w:rPr>
        <w:t>个绿色牛肉品牌、</w:t>
      </w:r>
      <w:r w:rsidRPr="00750FF0">
        <w:rPr>
          <w:rFonts w:ascii="Times New Roman" w:eastAsia="仿宋_GB2312" w:hAnsi="Times New Roman" w:cs="Times New Roman"/>
          <w:bCs/>
          <w:kern w:val="2"/>
          <w:sz w:val="32"/>
          <w:szCs w:val="32"/>
        </w:rPr>
        <w:t>6</w:t>
      </w:r>
      <w:r w:rsidRPr="00750FF0">
        <w:rPr>
          <w:rFonts w:ascii="Times New Roman" w:eastAsia="仿宋_GB2312" w:hAnsi="Times New Roman" w:cs="Times New Roman"/>
          <w:bCs/>
          <w:kern w:val="2"/>
          <w:sz w:val="32"/>
          <w:szCs w:val="32"/>
        </w:rPr>
        <w:t>个肉牛企业品牌和</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长春肉牛</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公共品牌。</w:t>
      </w:r>
    </w:p>
    <w:p w:rsidR="00726586" w:rsidRPr="00750FF0" w:rsidRDefault="00726586" w:rsidP="00726586">
      <w:pPr>
        <w:widowControl w:val="0"/>
        <w:spacing w:after="0" w:line="360" w:lineRule="auto"/>
        <w:jc w:val="center"/>
        <w:rPr>
          <w:rFonts w:ascii="Times New Roman" w:eastAsia="仿宋" w:hAnsi="Times New Roman" w:cs="Times New Roman"/>
          <w:b/>
          <w:bCs/>
          <w:kern w:val="2"/>
          <w:sz w:val="30"/>
          <w:szCs w:val="30"/>
        </w:rPr>
      </w:pPr>
      <w:r w:rsidRPr="00750FF0">
        <w:rPr>
          <w:rFonts w:ascii="Times New Roman" w:eastAsia="仿宋" w:hAnsi="Times New Roman" w:cs="Times New Roman"/>
          <w:b/>
          <w:bCs/>
          <w:kern w:val="2"/>
          <w:sz w:val="30"/>
          <w:szCs w:val="30"/>
        </w:rPr>
        <w:t>标准化名牌化规划项目表</w:t>
      </w: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4"/>
        <w:gridCol w:w="854"/>
        <w:gridCol w:w="5670"/>
      </w:tblGrid>
      <w:tr w:rsidR="00726586" w:rsidRPr="00750FF0" w:rsidTr="00726586">
        <w:trPr>
          <w:trHeight w:val="387"/>
        </w:trPr>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序号</w:t>
            </w:r>
          </w:p>
        </w:tc>
        <w:tc>
          <w:tcPr>
            <w:tcW w:w="141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名称</w:t>
            </w:r>
          </w:p>
        </w:tc>
        <w:tc>
          <w:tcPr>
            <w:tcW w:w="85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数量</w:t>
            </w:r>
          </w:p>
        </w:tc>
        <w:tc>
          <w:tcPr>
            <w:tcW w:w="5670"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bCs/>
                <w:kern w:val="2"/>
                <w:sz w:val="28"/>
                <w:szCs w:val="28"/>
              </w:rPr>
            </w:pPr>
            <w:r w:rsidRPr="00750FF0">
              <w:rPr>
                <w:rFonts w:ascii="Times New Roman" w:eastAsia="仿宋" w:hAnsi="Times New Roman" w:cs="Times New Roman"/>
                <w:bCs/>
                <w:kern w:val="2"/>
                <w:sz w:val="28"/>
                <w:szCs w:val="28"/>
              </w:rPr>
              <w:t>建设内容</w:t>
            </w:r>
          </w:p>
        </w:tc>
      </w:tr>
      <w:tr w:rsidR="00726586" w:rsidRPr="00750FF0" w:rsidTr="00726586">
        <w:trPr>
          <w:trHeight w:val="416"/>
        </w:trPr>
        <w:tc>
          <w:tcPr>
            <w:tcW w:w="8789" w:type="dxa"/>
            <w:gridSpan w:val="4"/>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仿宋" w:hAnsi="Times New Roman" w:cs="Times New Roman"/>
                <w:kern w:val="2"/>
                <w:sz w:val="28"/>
                <w:szCs w:val="28"/>
              </w:rPr>
            </w:pPr>
            <w:r w:rsidRPr="00750FF0">
              <w:rPr>
                <w:rFonts w:ascii="Times New Roman" w:eastAsia="仿宋" w:hAnsi="Times New Roman" w:cs="Times New Roman"/>
                <w:bCs/>
                <w:kern w:val="2"/>
                <w:sz w:val="28"/>
                <w:szCs w:val="28"/>
              </w:rPr>
              <w:t>一、全产业标准化体系类项目</w:t>
            </w:r>
          </w:p>
        </w:tc>
      </w:tr>
      <w:tr w:rsidR="00726586" w:rsidRPr="00750FF0" w:rsidTr="00726586">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lastRenderedPageBreak/>
              <w:t>1</w:t>
            </w:r>
          </w:p>
        </w:tc>
        <w:tc>
          <w:tcPr>
            <w:tcW w:w="141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长春肉牛</w:t>
            </w:r>
          </w:p>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产业标准化体系项目</w:t>
            </w:r>
          </w:p>
        </w:tc>
        <w:tc>
          <w:tcPr>
            <w:tcW w:w="85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套</w:t>
            </w:r>
          </w:p>
        </w:tc>
        <w:tc>
          <w:tcPr>
            <w:tcW w:w="5670"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jc w:val="both"/>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主要制定品种标准化体系、饲养环境标准化体系、营养</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育肥</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标准化体系、兽医防疫标准化体系、肉牛养殖场（区）管理标准化体系、长春地理标识性肉牛系列产品标准体系等。</w:t>
            </w:r>
          </w:p>
        </w:tc>
      </w:tr>
      <w:tr w:rsidR="00726586" w:rsidRPr="00750FF0" w:rsidTr="00726586">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2</w:t>
            </w:r>
          </w:p>
        </w:tc>
        <w:tc>
          <w:tcPr>
            <w:tcW w:w="141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标准化</w:t>
            </w:r>
          </w:p>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肉牛养殖</w:t>
            </w:r>
          </w:p>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基地项目</w:t>
            </w:r>
          </w:p>
        </w:tc>
        <w:tc>
          <w:tcPr>
            <w:tcW w:w="85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30</w:t>
            </w:r>
            <w:r w:rsidRPr="00750FF0">
              <w:rPr>
                <w:rFonts w:ascii="Times New Roman" w:eastAsia="仿宋" w:hAnsi="Times New Roman" w:cs="Times New Roman"/>
                <w:kern w:val="2"/>
                <w:sz w:val="28"/>
                <w:szCs w:val="28"/>
              </w:rPr>
              <w:t>个</w:t>
            </w:r>
          </w:p>
        </w:tc>
        <w:tc>
          <w:tcPr>
            <w:tcW w:w="5670"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jc w:val="both"/>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鼓励产业龙头企业、农业投资企业及社会资本投资建设</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五化一体、种养结合</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的标准化肉牛养殖基地项目，采用</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公司</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基地</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合作社</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农户</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的经营模式，</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土地流转</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优先雇用</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社会保障</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和</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农民入股</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保底收益</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按股分红</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的利益联结方式，建设标准化肉牛养殖基地。</w:t>
            </w:r>
          </w:p>
        </w:tc>
      </w:tr>
      <w:tr w:rsidR="00726586" w:rsidRPr="00750FF0" w:rsidTr="00726586">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3</w:t>
            </w:r>
          </w:p>
        </w:tc>
        <w:tc>
          <w:tcPr>
            <w:tcW w:w="141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物联网肉牛产品数字化溯源系统项目</w:t>
            </w:r>
          </w:p>
        </w:tc>
        <w:tc>
          <w:tcPr>
            <w:tcW w:w="85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个</w:t>
            </w:r>
          </w:p>
        </w:tc>
        <w:tc>
          <w:tcPr>
            <w:tcW w:w="5670"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打造一物一码、全程追溯，为肉牛产业相关产品提供唯一身份标识；利用物联网技术实现全程追溯；建立肉牛产业相关农产品种殖、生产、流通追溯信息库；对各环节进行全过程监控管理；开展追溯信息综合分析利用；提供信息追溯作业平台；通过网络、客户端等渠道，提供综合信息服务等，实现从种植、养殖、加工、流通等环节中，源头到终端的全渠道数据可追溯。</w:t>
            </w:r>
          </w:p>
        </w:tc>
      </w:tr>
      <w:tr w:rsidR="00726586" w:rsidRPr="00750FF0" w:rsidTr="00726586">
        <w:tc>
          <w:tcPr>
            <w:tcW w:w="8789" w:type="dxa"/>
            <w:gridSpan w:val="4"/>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仿宋" w:hAnsi="Times New Roman" w:cs="Times New Roman"/>
                <w:kern w:val="2"/>
                <w:sz w:val="28"/>
                <w:szCs w:val="28"/>
              </w:rPr>
            </w:pPr>
            <w:r w:rsidRPr="00750FF0">
              <w:rPr>
                <w:rFonts w:ascii="Times New Roman" w:eastAsia="仿宋" w:hAnsi="Times New Roman" w:cs="Times New Roman"/>
                <w:bCs/>
                <w:kern w:val="2"/>
                <w:sz w:val="28"/>
                <w:szCs w:val="28"/>
              </w:rPr>
              <w:t>二、名优特色牛肉名牌类项目</w:t>
            </w:r>
          </w:p>
        </w:tc>
      </w:tr>
      <w:tr w:rsidR="00726586" w:rsidRPr="00750FF0" w:rsidTr="00726586">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p>
        </w:tc>
        <w:tc>
          <w:tcPr>
            <w:tcW w:w="141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长春肉牛地理标识认证项目</w:t>
            </w:r>
          </w:p>
        </w:tc>
        <w:tc>
          <w:tcPr>
            <w:tcW w:w="85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个</w:t>
            </w:r>
          </w:p>
        </w:tc>
        <w:tc>
          <w:tcPr>
            <w:tcW w:w="5670"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成立肉牛产业协会，鼓励肉牛产业协会对</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长春肉牛</w:t>
            </w:r>
            <w:r w:rsidRPr="00750FF0">
              <w:rPr>
                <w:rFonts w:ascii="Times New Roman" w:eastAsia="仿宋" w:hAnsi="Times New Roman" w:cs="Times New Roman"/>
                <w:kern w:val="2"/>
                <w:sz w:val="28"/>
                <w:szCs w:val="28"/>
              </w:rPr>
              <w:t>”</w:t>
            </w:r>
            <w:r w:rsidRPr="00750FF0">
              <w:rPr>
                <w:rFonts w:ascii="Times New Roman" w:eastAsia="仿宋" w:hAnsi="Times New Roman" w:cs="Times New Roman"/>
                <w:kern w:val="2"/>
                <w:sz w:val="28"/>
                <w:szCs w:val="28"/>
              </w:rPr>
              <w:t>品牌实施地理标志保护，充分利用国际规则，合理利用与保存农业自然资源、人文资源和地理遗产，促进我市肉牛产业发展，扩大产品出口，培育地方主导产业，形成地域品牌，提高农民进入市场的组织化程度和农业综合效益，提高农产品的附加值。</w:t>
            </w:r>
          </w:p>
        </w:tc>
      </w:tr>
      <w:tr w:rsidR="00726586" w:rsidRPr="00750FF0" w:rsidTr="00726586">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2</w:t>
            </w:r>
          </w:p>
        </w:tc>
        <w:tc>
          <w:tcPr>
            <w:tcW w:w="141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长春肉牛</w:t>
            </w:r>
          </w:p>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融媒体产业推广营销平台项目</w:t>
            </w:r>
          </w:p>
        </w:tc>
        <w:tc>
          <w:tcPr>
            <w:tcW w:w="854"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个</w:t>
            </w:r>
          </w:p>
        </w:tc>
        <w:tc>
          <w:tcPr>
            <w:tcW w:w="5670"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鼓励新闻单位、传媒企业、互联网企业及市场营销企业投资整合筹建长春肉牛融媒体产业推广营销平台项目，用市场化手段整合传统媒体和新媒体，形成专业化市场化长春肉牛产业推广营销体系，推广长春肉牛产品和品牌，助推长春肉牛产业发展。</w:t>
            </w:r>
          </w:p>
        </w:tc>
      </w:tr>
    </w:tbl>
    <w:p w:rsidR="00726586" w:rsidRPr="00750FF0" w:rsidRDefault="000047D4" w:rsidP="000047D4">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24" w:name="_Toc56515549"/>
      <w:r w:rsidRPr="00750FF0">
        <w:rPr>
          <w:rFonts w:ascii="Times New Roman" w:eastAsia="楷体" w:hAnsi="Times New Roman" w:cs="Times New Roman"/>
          <w:b w:val="0"/>
          <w:kern w:val="2"/>
        </w:rPr>
        <w:t>（七）</w:t>
      </w:r>
      <w:r w:rsidR="00726586" w:rsidRPr="00750FF0">
        <w:rPr>
          <w:rFonts w:ascii="Times New Roman" w:eastAsia="楷体" w:hAnsi="Times New Roman" w:cs="Times New Roman"/>
          <w:b w:val="0"/>
          <w:kern w:val="2"/>
        </w:rPr>
        <w:t>促进相关服务业发展</w:t>
      </w:r>
      <w:bookmarkEnd w:id="124"/>
    </w:p>
    <w:p w:rsidR="00726586" w:rsidRPr="00750FF0" w:rsidRDefault="00726586" w:rsidP="00726586">
      <w:pPr>
        <w:widowControl w:val="0"/>
        <w:spacing w:after="0" w:line="600" w:lineRule="exact"/>
        <w:ind w:firstLineChars="200" w:firstLine="640"/>
        <w:jc w:val="both"/>
        <w:rPr>
          <w:rFonts w:ascii="Times New Roman" w:eastAsia="仿宋" w:hAnsi="Times New Roman" w:cs="Times New Roman"/>
          <w:kern w:val="2"/>
          <w:sz w:val="32"/>
          <w:szCs w:val="32"/>
        </w:rPr>
      </w:pPr>
      <w:r w:rsidRPr="00750FF0">
        <w:rPr>
          <w:rFonts w:ascii="Times New Roman" w:eastAsia="仿宋" w:hAnsi="Times New Roman" w:cs="Times New Roman"/>
          <w:kern w:val="2"/>
          <w:sz w:val="32"/>
          <w:szCs w:val="32"/>
        </w:rPr>
        <w:lastRenderedPageBreak/>
        <w:t>以国家实施国内国际双循环为契机，坚持政府引导、市场为主，以农业龙头企业和农民合作经济组织为主体，加快肉牛产品与国内国际市场的对接；加快皓月集团冷链物流系统等的建设，逐步建立肉牛产品现代物流体系；</w:t>
      </w:r>
      <w:r w:rsidRPr="00750FF0">
        <w:rPr>
          <w:rFonts w:ascii="Times New Roman" w:eastAsia="仿宋" w:hAnsi="Times New Roman" w:cs="Times New Roman"/>
          <w:kern w:val="2"/>
          <w:sz w:val="32"/>
          <w:szCs w:val="32"/>
          <w:shd w:val="clear" w:color="auto" w:fill="FFFFFF"/>
        </w:rPr>
        <w:t>加快科技、信息、金融等相关服务业发展，为肉牛产品现代物流体系建设提供配套服务支撑；加强人力资源开发与管理，为肉牛产品现代物流体系建设提供人才支撑保障；扩大和完善五棵树、皓月肉牛交易市场基础上，新建适量的区域性活牛及其产品流通市场及标准化活牛隔离检疫场，开发肉牛活牛期权交易和电子商</w:t>
      </w:r>
      <w:r w:rsidRPr="00750FF0">
        <w:rPr>
          <w:rFonts w:ascii="Times New Roman" w:eastAsia="仿宋" w:hAnsi="Times New Roman" w:cs="Times New Roman"/>
          <w:kern w:val="2"/>
          <w:sz w:val="32"/>
          <w:szCs w:val="32"/>
        </w:rPr>
        <w:t>务，创新活牛市场交易模式。</w:t>
      </w:r>
    </w:p>
    <w:p w:rsidR="00726586" w:rsidRPr="00750FF0" w:rsidRDefault="00726586" w:rsidP="00726586">
      <w:pPr>
        <w:widowControl w:val="0"/>
        <w:spacing w:after="0" w:line="360" w:lineRule="auto"/>
        <w:jc w:val="center"/>
        <w:rPr>
          <w:rFonts w:ascii="Times New Roman" w:eastAsia="仿宋" w:hAnsi="Times New Roman" w:cs="Times New Roman"/>
          <w:kern w:val="2"/>
          <w:sz w:val="30"/>
          <w:szCs w:val="30"/>
        </w:rPr>
      </w:pPr>
      <w:r w:rsidRPr="00750FF0">
        <w:rPr>
          <w:rFonts w:ascii="Times New Roman" w:eastAsia="仿宋" w:hAnsi="Times New Roman" w:cs="Times New Roman"/>
          <w:b/>
          <w:bCs/>
          <w:kern w:val="2"/>
          <w:sz w:val="30"/>
          <w:szCs w:val="30"/>
        </w:rPr>
        <w:t>肉牛配套服务业规划项目表</w:t>
      </w:r>
    </w:p>
    <w:tbl>
      <w:tblPr>
        <w:tblW w:w="864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2409"/>
        <w:gridCol w:w="851"/>
        <w:gridCol w:w="5002"/>
      </w:tblGrid>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序号</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名称</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数量</w:t>
            </w:r>
          </w:p>
        </w:tc>
        <w:tc>
          <w:tcPr>
            <w:tcW w:w="5002"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规划建设内容</w:t>
            </w:r>
          </w:p>
        </w:tc>
      </w:tr>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肉牛养殖畜牧兽医服务管理中心项目</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100</w:t>
            </w:r>
            <w:r w:rsidRPr="00750FF0">
              <w:rPr>
                <w:rFonts w:ascii="Times New Roman" w:eastAsia="仿宋" w:hAnsi="Times New Roman" w:cs="Times New Roman"/>
                <w:kern w:val="2"/>
                <w:sz w:val="28"/>
                <w:szCs w:val="28"/>
              </w:rPr>
              <w:t>个</w:t>
            </w:r>
          </w:p>
        </w:tc>
        <w:tc>
          <w:tcPr>
            <w:tcW w:w="5002"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50" w:firstLine="14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分布在每个养殖繁育基地，具备常规肉牛疫病诊断检验、化验、测试功能，具有畜牧饲养、兽医诊治、繁育改良等专业技术人员的服务团队。</w:t>
            </w:r>
          </w:p>
        </w:tc>
      </w:tr>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2</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肉牛交易物流中心及标准化隔离检疫场项目</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10</w:t>
            </w:r>
            <w:r w:rsidRPr="00750FF0">
              <w:rPr>
                <w:rFonts w:ascii="Times New Roman" w:eastAsia="仿宋" w:hAnsi="Times New Roman" w:cs="Times New Roman"/>
                <w:kern w:val="2"/>
                <w:sz w:val="28"/>
                <w:szCs w:val="28"/>
              </w:rPr>
              <w:t>个</w:t>
            </w:r>
          </w:p>
        </w:tc>
        <w:tc>
          <w:tcPr>
            <w:tcW w:w="5002"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50" w:firstLine="14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具有隔离检疫、期权交割、电子商务、活牛物流等功能，均匀分布在全市区域，对引进和外运活牛进行标准化隔离检疫。</w:t>
            </w:r>
          </w:p>
        </w:tc>
      </w:tr>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3</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东北亚肉牛产业科技创新中心项目</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个</w:t>
            </w:r>
          </w:p>
        </w:tc>
        <w:tc>
          <w:tcPr>
            <w:tcW w:w="5002"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由科技局牵头，组织中科院长春分院、吉林大学、吉林农业大学、吉林省农科院等科研院所相关专家联合攻关，共同建设东北亚肉牛产业科技创新中心项目，为我市的肉牛产业发展提供科技创新服务。</w:t>
            </w:r>
          </w:p>
        </w:tc>
      </w:tr>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rPr>
            </w:pPr>
            <w:r w:rsidRPr="00750FF0">
              <w:rPr>
                <w:rFonts w:ascii="Times New Roman" w:eastAsia="仿宋" w:hAnsi="Times New Roman" w:cs="Times New Roman"/>
                <w:sz w:val="28"/>
                <w:szCs w:val="28"/>
              </w:rPr>
              <w:t>4</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rPr>
            </w:pPr>
            <w:r w:rsidRPr="00750FF0">
              <w:rPr>
                <w:rFonts w:ascii="Times New Roman" w:eastAsia="仿宋" w:hAnsi="Times New Roman" w:cs="Times New Roman"/>
                <w:sz w:val="28"/>
                <w:szCs w:val="28"/>
              </w:rPr>
              <w:t>肉牛产业技术创新战略联盟项目</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个</w:t>
            </w:r>
          </w:p>
        </w:tc>
        <w:tc>
          <w:tcPr>
            <w:tcW w:w="5002"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由长春皓月集团牵头，组织我市肉牛产业相关养殖合作社、饲料企业、屠宰</w:t>
            </w:r>
            <w:r w:rsidRPr="00750FF0">
              <w:rPr>
                <w:rFonts w:ascii="Times New Roman" w:eastAsia="仿宋" w:hAnsi="Times New Roman" w:cs="Times New Roman"/>
                <w:kern w:val="2"/>
                <w:sz w:val="28"/>
                <w:szCs w:val="28"/>
              </w:rPr>
              <w:lastRenderedPageBreak/>
              <w:t>加工企业及产品深加工企业共同发起成立，立足产业发展需要，共同开展产业技术创新开发、共谋发展。</w:t>
            </w:r>
          </w:p>
        </w:tc>
      </w:tr>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rPr>
            </w:pPr>
            <w:r w:rsidRPr="00750FF0">
              <w:rPr>
                <w:rFonts w:ascii="Times New Roman" w:eastAsia="仿宋" w:hAnsi="Times New Roman" w:cs="Times New Roman"/>
                <w:sz w:val="28"/>
                <w:szCs w:val="28"/>
              </w:rPr>
              <w:lastRenderedPageBreak/>
              <w:t>5</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rPr>
            </w:pPr>
            <w:r w:rsidRPr="00750FF0">
              <w:rPr>
                <w:rFonts w:ascii="Times New Roman" w:eastAsia="仿宋" w:hAnsi="Times New Roman" w:cs="Times New Roman"/>
                <w:sz w:val="28"/>
                <w:szCs w:val="28"/>
              </w:rPr>
              <w:t>现代肉牛产业工程技术中心项目</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个</w:t>
            </w:r>
          </w:p>
        </w:tc>
        <w:tc>
          <w:tcPr>
            <w:tcW w:w="5002"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由吉林农业大学牵头，组织省内外肉牛产业权威专家共同发起，就我市肉牛产业发展中的关键核心技术开展科研攻关。</w:t>
            </w:r>
          </w:p>
        </w:tc>
      </w:tr>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shd w:val="clear" w:color="auto" w:fill="FFFFFF"/>
              </w:rPr>
            </w:pPr>
            <w:r w:rsidRPr="00750FF0">
              <w:rPr>
                <w:rFonts w:ascii="Times New Roman" w:eastAsia="仿宋" w:hAnsi="Times New Roman" w:cs="Times New Roman"/>
                <w:sz w:val="28"/>
                <w:szCs w:val="28"/>
                <w:shd w:val="clear" w:color="auto" w:fill="FFFFFF"/>
              </w:rPr>
              <w:t>6</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rPr>
            </w:pPr>
            <w:r w:rsidRPr="00750FF0">
              <w:rPr>
                <w:rFonts w:ascii="Times New Roman" w:eastAsia="仿宋" w:hAnsi="Times New Roman" w:cs="Times New Roman"/>
                <w:sz w:val="28"/>
                <w:szCs w:val="28"/>
                <w:shd w:val="clear" w:color="auto" w:fill="FFFFFF"/>
              </w:rPr>
              <w:t>新型职业农民培训中心项目</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6</w:t>
            </w:r>
            <w:r w:rsidRPr="00750FF0">
              <w:rPr>
                <w:rFonts w:ascii="Times New Roman" w:eastAsia="仿宋" w:hAnsi="Times New Roman" w:cs="Times New Roman"/>
                <w:kern w:val="2"/>
                <w:sz w:val="28"/>
                <w:szCs w:val="28"/>
              </w:rPr>
              <w:t>家</w:t>
            </w:r>
          </w:p>
        </w:tc>
        <w:tc>
          <w:tcPr>
            <w:tcW w:w="5002"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在每个相关县（市）区规划建设一家新型职业农民培训中心，培训农民从事肉牛产业相关职业岗位的就业技能，提高产业的从业者技术水平。</w:t>
            </w:r>
          </w:p>
        </w:tc>
      </w:tr>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shd w:val="clear" w:color="auto" w:fill="FFFFFF"/>
              </w:rPr>
            </w:pPr>
            <w:r w:rsidRPr="00750FF0">
              <w:rPr>
                <w:rFonts w:ascii="Times New Roman" w:eastAsia="仿宋" w:hAnsi="Times New Roman" w:cs="Times New Roman"/>
                <w:sz w:val="28"/>
                <w:szCs w:val="28"/>
                <w:shd w:val="clear" w:color="auto" w:fill="FFFFFF"/>
              </w:rPr>
              <w:t>7</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rPr>
            </w:pPr>
            <w:r w:rsidRPr="00750FF0">
              <w:rPr>
                <w:rFonts w:ascii="Times New Roman" w:eastAsia="仿宋" w:hAnsi="Times New Roman" w:cs="Times New Roman"/>
                <w:sz w:val="28"/>
                <w:szCs w:val="28"/>
                <w:shd w:val="clear" w:color="auto" w:fill="FFFFFF"/>
              </w:rPr>
              <w:t>产学研结合肉牛科技示范基地项目</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3-10</w:t>
            </w:r>
            <w:r w:rsidRPr="00750FF0">
              <w:rPr>
                <w:rFonts w:ascii="Times New Roman" w:eastAsia="仿宋" w:hAnsi="Times New Roman" w:cs="Times New Roman"/>
                <w:kern w:val="2"/>
                <w:sz w:val="28"/>
                <w:szCs w:val="28"/>
              </w:rPr>
              <w:t>家</w:t>
            </w:r>
          </w:p>
        </w:tc>
        <w:tc>
          <w:tcPr>
            <w:tcW w:w="5002"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由省内各科研院所和我市各肉牛养殖基地合作建设，实现肉牛产业发展的产学研无缝对接。</w:t>
            </w:r>
          </w:p>
        </w:tc>
      </w:tr>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shd w:val="clear" w:color="auto" w:fill="FFFFFF"/>
              </w:rPr>
            </w:pPr>
            <w:r w:rsidRPr="00750FF0">
              <w:rPr>
                <w:rFonts w:ascii="Times New Roman" w:eastAsia="仿宋" w:hAnsi="Times New Roman" w:cs="Times New Roman"/>
                <w:sz w:val="28"/>
                <w:szCs w:val="28"/>
                <w:shd w:val="clear" w:color="auto" w:fill="FFFFFF"/>
              </w:rPr>
              <w:t>8</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shd w:val="clear" w:color="auto" w:fill="FFFFFF"/>
              </w:rPr>
            </w:pPr>
            <w:r w:rsidRPr="00750FF0">
              <w:rPr>
                <w:rFonts w:ascii="Times New Roman" w:eastAsia="仿宋" w:hAnsi="Times New Roman" w:cs="Times New Roman"/>
                <w:sz w:val="28"/>
                <w:szCs w:val="28"/>
                <w:shd w:val="clear" w:color="auto" w:fill="FFFFFF"/>
              </w:rPr>
              <w:t>吉林农业大学东北肉牛繁育研发工程中心项目</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个</w:t>
            </w:r>
          </w:p>
        </w:tc>
        <w:tc>
          <w:tcPr>
            <w:tcW w:w="5002"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由吉林农业大学和长春新牧科技有限公司共同发起建设，共同就我市肉牛育种繁育和改良繁殖等技术开展联合攻关。</w:t>
            </w:r>
          </w:p>
        </w:tc>
      </w:tr>
      <w:tr w:rsidR="00726586" w:rsidRPr="00750FF0" w:rsidTr="00726586">
        <w:trPr>
          <w:jc w:val="center"/>
        </w:trPr>
        <w:tc>
          <w:tcPr>
            <w:tcW w:w="385"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shd w:val="clear" w:color="auto" w:fill="FFFFFF"/>
              </w:rPr>
            </w:pPr>
            <w:r w:rsidRPr="00750FF0">
              <w:rPr>
                <w:rFonts w:ascii="Times New Roman" w:eastAsia="仿宋" w:hAnsi="Times New Roman" w:cs="Times New Roman"/>
                <w:sz w:val="28"/>
                <w:szCs w:val="28"/>
                <w:shd w:val="clear" w:color="auto" w:fill="FFFFFF"/>
              </w:rPr>
              <w:t>9</w:t>
            </w:r>
          </w:p>
        </w:tc>
        <w:tc>
          <w:tcPr>
            <w:tcW w:w="2409"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sz w:val="28"/>
                <w:szCs w:val="28"/>
                <w:shd w:val="clear" w:color="auto" w:fill="FFFFFF"/>
              </w:rPr>
            </w:pPr>
            <w:r w:rsidRPr="00750FF0">
              <w:rPr>
                <w:rFonts w:ascii="Times New Roman" w:eastAsia="仿宋" w:hAnsi="Times New Roman" w:cs="Times New Roman"/>
                <w:sz w:val="28"/>
                <w:szCs w:val="28"/>
                <w:shd w:val="clear" w:color="auto" w:fill="FFFFFF"/>
              </w:rPr>
              <w:t>傅廷栋院士饲用景观油菜实验室项目</w:t>
            </w:r>
          </w:p>
        </w:tc>
        <w:tc>
          <w:tcPr>
            <w:tcW w:w="851" w:type="dxa"/>
            <w:vAlign w:val="center"/>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1</w:t>
            </w:r>
            <w:r w:rsidRPr="00750FF0">
              <w:rPr>
                <w:rFonts w:ascii="Times New Roman" w:eastAsia="仿宋" w:hAnsi="Times New Roman" w:cs="Times New Roman"/>
                <w:kern w:val="2"/>
                <w:sz w:val="28"/>
                <w:szCs w:val="28"/>
              </w:rPr>
              <w:t>个</w:t>
            </w:r>
          </w:p>
        </w:tc>
        <w:tc>
          <w:tcPr>
            <w:tcW w:w="5002" w:type="dxa"/>
          </w:tcPr>
          <w:p w:rsidR="00726586" w:rsidRPr="00750FF0" w:rsidRDefault="00726586" w:rsidP="00726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Chars="100" w:firstLine="280"/>
              <w:rPr>
                <w:rFonts w:ascii="Times New Roman" w:eastAsia="仿宋" w:hAnsi="Times New Roman" w:cs="Times New Roman"/>
                <w:kern w:val="2"/>
                <w:sz w:val="28"/>
                <w:szCs w:val="28"/>
              </w:rPr>
            </w:pPr>
            <w:r w:rsidRPr="00750FF0">
              <w:rPr>
                <w:rFonts w:ascii="Times New Roman" w:eastAsia="仿宋" w:hAnsi="Times New Roman" w:cs="Times New Roman"/>
                <w:kern w:val="2"/>
                <w:sz w:val="28"/>
                <w:szCs w:val="28"/>
              </w:rPr>
              <w:t>由长春中信鸿泰置业有限公司联合华中农业大学傅廷栋院士共同建设，就油菜花在肉牛产业发展中的推广应用共同联合攻关。</w:t>
            </w:r>
          </w:p>
        </w:tc>
      </w:tr>
    </w:tbl>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25" w:name="_Toc56515550"/>
      <w:r w:rsidRPr="00750FF0">
        <w:rPr>
          <w:rFonts w:ascii="Times New Roman" w:eastAsia="楷体" w:hAnsi="Times New Roman" w:cs="Times New Roman"/>
          <w:b w:val="0"/>
          <w:kern w:val="2"/>
        </w:rPr>
        <w:t>（八）强化招商引智</w:t>
      </w:r>
      <w:bookmarkEnd w:id="125"/>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仿宋_GB2312" w:hAnsi="Times New Roman" w:cs="Times New Roman"/>
          <w:bCs/>
          <w:kern w:val="2"/>
          <w:sz w:val="32"/>
          <w:szCs w:val="32"/>
        </w:rPr>
        <w:t>以休闲肉制品、保健肉制品、生物医药制品和其他副产品加工等方向为重点，开展精准定向招商；探索</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人才</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项目</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团队</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人才</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基地</w:t>
      </w:r>
      <w:r w:rsidRPr="00750FF0">
        <w:rPr>
          <w:rFonts w:ascii="Times New Roman" w:eastAsia="仿宋_GB2312" w:hAnsi="Times New Roman" w:cs="Times New Roman"/>
          <w:bCs/>
          <w:kern w:val="2"/>
          <w:sz w:val="32"/>
          <w:szCs w:val="32"/>
        </w:rPr>
        <w:t>”</w:t>
      </w:r>
      <w:r w:rsidRPr="00750FF0">
        <w:rPr>
          <w:rFonts w:ascii="Times New Roman" w:eastAsia="仿宋_GB2312" w:hAnsi="Times New Roman" w:cs="Times New Roman"/>
          <w:bCs/>
          <w:kern w:val="2"/>
          <w:sz w:val="32"/>
          <w:szCs w:val="32"/>
        </w:rPr>
        <w:t>等人才培养模式，做到引入一个项目、引进一批人才、带来一项成果、带好一个团队、做强一个企业、带动一个产业；支持皓月等骨干企业主动加强对外合作，通过引进优质资本、先进技术和管理经验，实现规模和效益双提升；加强与境内外知名商业协会、投资促进机构等的联系合作，充分利用其会员、客户资源和</w:t>
      </w:r>
      <w:r w:rsidRPr="00750FF0">
        <w:rPr>
          <w:rFonts w:ascii="Times New Roman" w:eastAsia="仿宋_GB2312" w:hAnsi="Times New Roman" w:cs="Times New Roman"/>
          <w:bCs/>
          <w:kern w:val="2"/>
          <w:sz w:val="32"/>
          <w:szCs w:val="32"/>
        </w:rPr>
        <w:lastRenderedPageBreak/>
        <w:t>渠道开展专业招商；立足肉牛加工的发展方向、重要环节重点引入美国泰森食品公司、双汇集团和中国科学院动物研究所等世界</w:t>
      </w:r>
      <w:r w:rsidRPr="00750FF0">
        <w:rPr>
          <w:rFonts w:ascii="Times New Roman" w:eastAsia="仿宋_GB2312" w:hAnsi="Times New Roman" w:cs="Times New Roman"/>
          <w:bCs/>
          <w:kern w:val="2"/>
          <w:sz w:val="32"/>
          <w:szCs w:val="32"/>
        </w:rPr>
        <w:t>500</w:t>
      </w:r>
      <w:r w:rsidRPr="00750FF0">
        <w:rPr>
          <w:rFonts w:ascii="Times New Roman" w:eastAsia="仿宋_GB2312" w:hAnsi="Times New Roman" w:cs="Times New Roman"/>
          <w:bCs/>
          <w:kern w:val="2"/>
          <w:sz w:val="32"/>
          <w:szCs w:val="32"/>
        </w:rPr>
        <w:t>强、国内</w:t>
      </w:r>
      <w:r w:rsidRPr="00750FF0">
        <w:rPr>
          <w:rFonts w:ascii="Times New Roman" w:eastAsia="仿宋_GB2312" w:hAnsi="Times New Roman" w:cs="Times New Roman"/>
          <w:bCs/>
          <w:kern w:val="2"/>
          <w:sz w:val="32"/>
          <w:szCs w:val="32"/>
        </w:rPr>
        <w:t>500</w:t>
      </w:r>
      <w:r w:rsidRPr="00750FF0">
        <w:rPr>
          <w:rFonts w:ascii="Times New Roman" w:eastAsia="仿宋_GB2312" w:hAnsi="Times New Roman" w:cs="Times New Roman"/>
          <w:bCs/>
          <w:kern w:val="2"/>
          <w:sz w:val="32"/>
          <w:szCs w:val="32"/>
        </w:rPr>
        <w:t>强企业以及知名科研院所。</w:t>
      </w:r>
    </w:p>
    <w:p w:rsidR="00726586" w:rsidRPr="00750FF0" w:rsidRDefault="00726586" w:rsidP="00726586">
      <w:pPr>
        <w:pStyle w:val="1"/>
        <w:keepNext w:val="0"/>
        <w:keepLines w:val="0"/>
        <w:widowControl w:val="0"/>
        <w:spacing w:before="0" w:after="0" w:line="600" w:lineRule="exact"/>
        <w:ind w:firstLineChars="200" w:firstLine="640"/>
        <w:rPr>
          <w:rFonts w:ascii="Times New Roman" w:eastAsia="黑体" w:hAnsi="Times New Roman" w:cs="Times New Roman"/>
          <w:b w:val="0"/>
          <w:kern w:val="2"/>
          <w:sz w:val="32"/>
          <w:szCs w:val="32"/>
        </w:rPr>
      </w:pPr>
      <w:bookmarkStart w:id="126" w:name="_Toc56515551"/>
      <w:r w:rsidRPr="00750FF0">
        <w:rPr>
          <w:rFonts w:ascii="Times New Roman" w:eastAsia="黑体" w:hAnsi="Times New Roman" w:cs="Times New Roman"/>
          <w:b w:val="0"/>
          <w:kern w:val="2"/>
          <w:sz w:val="32"/>
          <w:szCs w:val="32"/>
        </w:rPr>
        <w:t>五、保障措施</w:t>
      </w:r>
      <w:bookmarkEnd w:id="107"/>
      <w:bookmarkEnd w:id="126"/>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27" w:name="_Toc56515552"/>
      <w:r w:rsidRPr="00750FF0">
        <w:rPr>
          <w:rFonts w:ascii="Times New Roman" w:eastAsia="楷体" w:hAnsi="Times New Roman" w:cs="Times New Roman"/>
          <w:b w:val="0"/>
          <w:kern w:val="2"/>
        </w:rPr>
        <w:t>（一）坚持规划引领</w:t>
      </w:r>
      <w:bookmarkEnd w:id="127"/>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仿宋_GB2312" w:hAnsi="Times New Roman" w:cs="Times New Roman"/>
          <w:bCs/>
          <w:kern w:val="2"/>
          <w:sz w:val="32"/>
          <w:szCs w:val="32"/>
        </w:rPr>
        <w:t>相关县（市）区、开发区要以本规划为引领，结合区域资源禀赋、发展实际和环境承载能力等，科学谋划本区域肉牛加工产业发展方向、目标、布局、园区（基地）建设等；市直相关部门要结合部门职能，加强对全市肉牛加工产业发展的指导和服务，制定切实可行的措施和办法等，推进肉牛加工产业集聚发展、链式发展、全新发展和高质发展。</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28" w:name="_Toc56515553"/>
      <w:r w:rsidRPr="00750FF0">
        <w:rPr>
          <w:rFonts w:ascii="Times New Roman" w:eastAsia="楷体" w:hAnsi="Times New Roman" w:cs="Times New Roman"/>
          <w:b w:val="0"/>
          <w:kern w:val="2"/>
        </w:rPr>
        <w:t>（二）加大政策扶持</w:t>
      </w:r>
      <w:bookmarkEnd w:id="128"/>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仿宋_GB2312" w:hAnsi="Times New Roman" w:cs="Times New Roman"/>
          <w:bCs/>
          <w:kern w:val="2"/>
          <w:sz w:val="32"/>
          <w:szCs w:val="32"/>
        </w:rPr>
        <w:t>用足用好国家、省里支持肉牛产业发展相关政策的同时，市里也将制定出台支持肉牛产业发展的相关政策，设立产业发展基金，对肉牛加工产业研发、成果转化、高成长性企业培育创新体系、人才引进、肉牛产业园区建设、配套基础设施建设、产业链延伸配套服务业等进行股权投资；支持产业龙头企业引入、产业融资服务、产业要素配置、肉牛企业搬迁等；优先向肉牛加工领域的高新项目供地，支持相关企业参与国际标准的制定，探索产业技术路线图等。</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29" w:name="_Toc56515554"/>
      <w:r w:rsidRPr="00750FF0">
        <w:rPr>
          <w:rFonts w:ascii="Times New Roman" w:eastAsia="楷体" w:hAnsi="Times New Roman" w:cs="Times New Roman"/>
          <w:b w:val="0"/>
          <w:kern w:val="2"/>
        </w:rPr>
        <w:t>（三）创造良好环境</w:t>
      </w:r>
      <w:bookmarkEnd w:id="129"/>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仿宋_GB2312" w:hAnsi="Times New Roman" w:cs="Times New Roman"/>
          <w:bCs/>
          <w:kern w:val="2"/>
          <w:sz w:val="32"/>
          <w:szCs w:val="32"/>
        </w:rPr>
        <w:lastRenderedPageBreak/>
        <w:t>将肉牛产业发展纳入全市农业农村发展规划、全市畜牧业发展规划和全市工业发展规划等相关发展规划，结合全产业链一体化运作和一二三产深度融合发展，制定年度实施方案，促进肉牛产业标准化、集约化发展；建立肉牛产业发展项目优先审批机制，协调解决好立项、用地和环评等实际问题；在肉牛养殖园区、合作社发展过程中，对农户，特别是贫困户有带动作用、辐射面广、增收效果好的，优先纳入扶持范围。</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30" w:name="_Toc56515555"/>
      <w:r w:rsidRPr="00750FF0">
        <w:rPr>
          <w:rFonts w:ascii="Times New Roman" w:eastAsia="楷体" w:hAnsi="Times New Roman" w:cs="Times New Roman"/>
          <w:b w:val="0"/>
          <w:kern w:val="2"/>
        </w:rPr>
        <w:t>（四）搭建公共平台</w:t>
      </w:r>
      <w:bookmarkEnd w:id="130"/>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仿宋_GB2312" w:hAnsi="Times New Roman" w:cs="Times New Roman"/>
          <w:bCs/>
          <w:kern w:val="2"/>
          <w:sz w:val="32"/>
          <w:szCs w:val="32"/>
        </w:rPr>
        <w:t>改组组建长春城开农业投资发展集团，开展肉牛项目投融建设和资源融合，推进龙头企业与资本市场对接，打造产、学、研、销一体链条；发挥科教优势，支持企业与中科院、吉林大学、吉林农业大学、吉林省农科院等科研院所、大专院校开展产学研合作，共建一批现代肉牛工程技术研发中心、产学研实践基地、新技术示范基地、技术供需平台等促进肉牛产业技术创新和转化；依托重点肉牛加工企业、科研院所、产业园区，建设公共服务平台，推动肉牛加工产业公共服务体系建设。</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31" w:name="_Toc56515556"/>
      <w:r w:rsidRPr="00750FF0">
        <w:rPr>
          <w:rFonts w:ascii="Times New Roman" w:eastAsia="楷体" w:hAnsi="Times New Roman" w:cs="Times New Roman"/>
          <w:b w:val="0"/>
          <w:kern w:val="2"/>
        </w:rPr>
        <w:t>（五）提供要素保障</w:t>
      </w:r>
      <w:bookmarkEnd w:id="131"/>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仿宋_GB2312" w:hAnsi="Times New Roman" w:cs="Times New Roman"/>
          <w:bCs/>
          <w:kern w:val="2"/>
          <w:sz w:val="32"/>
          <w:szCs w:val="32"/>
        </w:rPr>
        <w:t>针对肉牛加工产业发展需求，着力引进技术研发领域的中高级工程技术人才、企业管理方面的中高级管理人才、市场营销方面的中高级购销人才，保障企业人才需求；指导帮助企业建立良好的融资信用环境，积极争取金融部门</w:t>
      </w:r>
      <w:r w:rsidRPr="00750FF0">
        <w:rPr>
          <w:rFonts w:ascii="Times New Roman" w:eastAsia="仿宋_GB2312" w:hAnsi="Times New Roman" w:cs="Times New Roman"/>
          <w:bCs/>
          <w:kern w:val="2"/>
          <w:sz w:val="32"/>
          <w:szCs w:val="32"/>
        </w:rPr>
        <w:lastRenderedPageBreak/>
        <w:t>对科技含量高、市场潜力大、经济效益好的骨干企业和优势项目的融资支持，保障企业融资需求；能源等部门要完善水、电、气、热、交通等配套基础设施服务环境，保障企业正常生产需求；规自等部门要科学规划，合理供地，保障项目建设用地需求。</w:t>
      </w:r>
    </w:p>
    <w:p w:rsidR="00726586" w:rsidRPr="00750FF0" w:rsidRDefault="00726586" w:rsidP="00726586">
      <w:pPr>
        <w:pStyle w:val="2"/>
        <w:keepNext w:val="0"/>
        <w:keepLines w:val="0"/>
        <w:widowControl w:val="0"/>
        <w:spacing w:before="0" w:after="0" w:line="600" w:lineRule="exact"/>
        <w:ind w:firstLineChars="200" w:firstLine="640"/>
        <w:rPr>
          <w:rFonts w:ascii="Times New Roman" w:eastAsia="楷体" w:hAnsi="Times New Roman" w:cs="Times New Roman"/>
          <w:b w:val="0"/>
          <w:kern w:val="2"/>
        </w:rPr>
      </w:pPr>
      <w:bookmarkStart w:id="132" w:name="_Toc56515557"/>
      <w:r w:rsidRPr="00750FF0">
        <w:rPr>
          <w:rFonts w:ascii="Times New Roman" w:eastAsia="楷体" w:hAnsi="Times New Roman" w:cs="Times New Roman"/>
          <w:b w:val="0"/>
          <w:kern w:val="2"/>
        </w:rPr>
        <w:t>（六）营造良好氛围</w:t>
      </w:r>
      <w:bookmarkEnd w:id="132"/>
    </w:p>
    <w:p w:rsidR="00726586" w:rsidRPr="00750FF0" w:rsidRDefault="00726586" w:rsidP="00726586">
      <w:pPr>
        <w:widowControl w:val="0"/>
        <w:spacing w:after="0" w:line="600" w:lineRule="exact"/>
        <w:ind w:firstLineChars="200" w:firstLine="640"/>
        <w:jc w:val="both"/>
        <w:rPr>
          <w:rFonts w:ascii="Times New Roman" w:eastAsia="仿宋_GB2312" w:hAnsi="Times New Roman" w:cs="Times New Roman"/>
          <w:bCs/>
          <w:kern w:val="2"/>
          <w:sz w:val="32"/>
          <w:szCs w:val="32"/>
        </w:rPr>
      </w:pPr>
      <w:r w:rsidRPr="00750FF0">
        <w:rPr>
          <w:rFonts w:ascii="Times New Roman" w:eastAsia="仿宋_GB2312" w:hAnsi="Times New Roman" w:cs="Times New Roman"/>
          <w:bCs/>
          <w:kern w:val="2"/>
          <w:sz w:val="32"/>
          <w:szCs w:val="32"/>
        </w:rPr>
        <w:t>开展肉牛加工产业发展综合信息交流与服务，宣传、推广和普及肉牛加工产业发展知识和相关政策；开展技术咨询，传递生产、加工、市场、科技等方面的信息；举办展览会、交易会、专题研讨会、学术讲座等活动，扩大牛肉加工产业影响力；充分发挥新闻媒体及网络的作用，通过开设网页、设立专栏、组织专版、热点访谈等多种形式，多渠道、多角度、多层次宣传龙头企业、重点项目、新业态及新产品等。</w:t>
      </w:r>
    </w:p>
    <w:p w:rsidR="00726586" w:rsidRPr="00750FF0" w:rsidRDefault="00726586" w:rsidP="00A14A76">
      <w:pPr>
        <w:widowControl w:val="0"/>
        <w:spacing w:line="220" w:lineRule="atLeast"/>
        <w:ind w:firstLineChars="200" w:firstLine="640"/>
        <w:jc w:val="both"/>
        <w:rPr>
          <w:rFonts w:ascii="Times New Roman" w:eastAsia="仿宋_GB2312" w:hAnsi="Times New Roman" w:cs="Times New Roman"/>
          <w:color w:val="000000" w:themeColor="text1"/>
          <w:sz w:val="32"/>
          <w:szCs w:val="32"/>
        </w:rPr>
      </w:pPr>
    </w:p>
    <w:sectPr w:rsidR="00726586" w:rsidRPr="00750FF0" w:rsidSect="00DE5ADC">
      <w:footerReference w:type="default" r:id="rId16"/>
      <w:pgSz w:w="11906" w:h="16838"/>
      <w:pgMar w:top="1440" w:right="1800" w:bottom="1440" w:left="1800" w:header="708" w:footer="227" w:gutter="0"/>
      <w:pgNumType w:start="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D1" w:rsidRDefault="00E124D1" w:rsidP="00124551">
      <w:pPr>
        <w:spacing w:after="0"/>
      </w:pPr>
      <w:r>
        <w:separator/>
      </w:r>
    </w:p>
  </w:endnote>
  <w:endnote w:type="continuationSeparator" w:id="0">
    <w:p w:rsidR="00E124D1" w:rsidRDefault="00E124D1" w:rsidP="001245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8838"/>
      <w:docPartObj>
        <w:docPartGallery w:val="Page Numbers (Bottom of Page)"/>
        <w:docPartUnique/>
      </w:docPartObj>
    </w:sdtPr>
    <w:sdtEndPr>
      <w:rPr>
        <w:rFonts w:ascii="Times New Roman" w:hAnsi="Times New Roman" w:cs="Times New Roman"/>
        <w:sz w:val="21"/>
      </w:rPr>
    </w:sdtEndPr>
    <w:sdtContent>
      <w:p w:rsidR="000047D4" w:rsidRPr="000F2CFD" w:rsidRDefault="000047D4">
        <w:pPr>
          <w:pStyle w:val="a4"/>
          <w:jc w:val="center"/>
          <w:rPr>
            <w:rFonts w:ascii="Times New Roman" w:hAnsi="Times New Roman" w:cs="Times New Roman"/>
            <w:sz w:val="21"/>
          </w:rPr>
        </w:pPr>
        <w:r w:rsidRPr="000F2CFD">
          <w:rPr>
            <w:rFonts w:ascii="Times New Roman" w:hAnsi="Times New Roman" w:cs="Times New Roman"/>
            <w:sz w:val="21"/>
          </w:rPr>
          <w:fldChar w:fldCharType="begin"/>
        </w:r>
        <w:r w:rsidRPr="000F2CFD">
          <w:rPr>
            <w:rFonts w:ascii="Times New Roman" w:hAnsi="Times New Roman" w:cs="Times New Roman"/>
            <w:sz w:val="21"/>
          </w:rPr>
          <w:instrText xml:space="preserve"> PAGE   \* MERGEFORMAT </w:instrText>
        </w:r>
        <w:r w:rsidRPr="000F2CFD">
          <w:rPr>
            <w:rFonts w:ascii="Times New Roman" w:hAnsi="Times New Roman" w:cs="Times New Roman"/>
            <w:sz w:val="21"/>
          </w:rPr>
          <w:fldChar w:fldCharType="separate"/>
        </w:r>
        <w:r w:rsidR="00B46D3E" w:rsidRPr="00B46D3E">
          <w:rPr>
            <w:rFonts w:ascii="Times New Roman" w:hAnsi="Times New Roman" w:cs="Times New Roman"/>
            <w:noProof/>
            <w:sz w:val="21"/>
            <w:lang w:val="zh-CN"/>
          </w:rPr>
          <w:t>2</w:t>
        </w:r>
        <w:r w:rsidRPr="000F2CFD">
          <w:rPr>
            <w:rFonts w:ascii="Times New Roman" w:hAnsi="Times New Roman" w:cs="Times New Roman"/>
            <w:sz w:val="21"/>
          </w:rPr>
          <w:fldChar w:fldCharType="end"/>
        </w:r>
      </w:p>
    </w:sdtContent>
  </w:sdt>
  <w:p w:rsidR="000047D4" w:rsidRDefault="000047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D1" w:rsidRDefault="00E124D1" w:rsidP="00124551">
      <w:pPr>
        <w:spacing w:after="0"/>
      </w:pPr>
      <w:r>
        <w:separator/>
      </w:r>
    </w:p>
  </w:footnote>
  <w:footnote w:type="continuationSeparator" w:id="0">
    <w:p w:rsidR="00E124D1" w:rsidRDefault="00E124D1" w:rsidP="001245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47D4"/>
    <w:rsid w:val="000268AA"/>
    <w:rsid w:val="00060852"/>
    <w:rsid w:val="00094718"/>
    <w:rsid w:val="000A5154"/>
    <w:rsid w:val="000B755C"/>
    <w:rsid w:val="000F2CFD"/>
    <w:rsid w:val="001064E7"/>
    <w:rsid w:val="00124551"/>
    <w:rsid w:val="00126501"/>
    <w:rsid w:val="001B24E8"/>
    <w:rsid w:val="00210851"/>
    <w:rsid w:val="002B6FCC"/>
    <w:rsid w:val="002E44D1"/>
    <w:rsid w:val="002F46F3"/>
    <w:rsid w:val="00323B43"/>
    <w:rsid w:val="00330E61"/>
    <w:rsid w:val="003613E8"/>
    <w:rsid w:val="00393C9A"/>
    <w:rsid w:val="003D37D8"/>
    <w:rsid w:val="003E187C"/>
    <w:rsid w:val="004208BA"/>
    <w:rsid w:val="00426133"/>
    <w:rsid w:val="004358AB"/>
    <w:rsid w:val="00457C8E"/>
    <w:rsid w:val="004A1E5E"/>
    <w:rsid w:val="004D3100"/>
    <w:rsid w:val="004F510E"/>
    <w:rsid w:val="00516E14"/>
    <w:rsid w:val="0052363C"/>
    <w:rsid w:val="0052796B"/>
    <w:rsid w:val="00534E9E"/>
    <w:rsid w:val="005634A5"/>
    <w:rsid w:val="0060286B"/>
    <w:rsid w:val="00606754"/>
    <w:rsid w:val="0061277C"/>
    <w:rsid w:val="00677713"/>
    <w:rsid w:val="00692BB8"/>
    <w:rsid w:val="006C7278"/>
    <w:rsid w:val="006E11F7"/>
    <w:rsid w:val="00700ED0"/>
    <w:rsid w:val="007238E5"/>
    <w:rsid w:val="00726586"/>
    <w:rsid w:val="00732B04"/>
    <w:rsid w:val="007434C9"/>
    <w:rsid w:val="00750FF0"/>
    <w:rsid w:val="007657E5"/>
    <w:rsid w:val="007A22B1"/>
    <w:rsid w:val="007B73D5"/>
    <w:rsid w:val="007D619A"/>
    <w:rsid w:val="00847C1A"/>
    <w:rsid w:val="008B7726"/>
    <w:rsid w:val="00901766"/>
    <w:rsid w:val="00940591"/>
    <w:rsid w:val="00951899"/>
    <w:rsid w:val="00990E4B"/>
    <w:rsid w:val="00A06C5A"/>
    <w:rsid w:val="00A14A76"/>
    <w:rsid w:val="00A20152"/>
    <w:rsid w:val="00A85A2A"/>
    <w:rsid w:val="00A97D9A"/>
    <w:rsid w:val="00AC782D"/>
    <w:rsid w:val="00B11E7C"/>
    <w:rsid w:val="00B46D3E"/>
    <w:rsid w:val="00B87833"/>
    <w:rsid w:val="00BA0978"/>
    <w:rsid w:val="00BD02A8"/>
    <w:rsid w:val="00BD10AA"/>
    <w:rsid w:val="00BF35ED"/>
    <w:rsid w:val="00CF48AB"/>
    <w:rsid w:val="00D01A86"/>
    <w:rsid w:val="00D31D50"/>
    <w:rsid w:val="00D52C40"/>
    <w:rsid w:val="00D9259E"/>
    <w:rsid w:val="00DC614B"/>
    <w:rsid w:val="00DE5ADC"/>
    <w:rsid w:val="00E124D1"/>
    <w:rsid w:val="00E722E1"/>
    <w:rsid w:val="00EB78C9"/>
    <w:rsid w:val="00ED7705"/>
    <w:rsid w:val="00EE3326"/>
    <w:rsid w:val="00F02BA4"/>
    <w:rsid w:val="00F36094"/>
    <w:rsid w:val="00FB124B"/>
    <w:rsid w:val="00FE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F049A-D1CE-40B1-BE1E-3BC22329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A85A2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A85A2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265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55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24551"/>
    <w:rPr>
      <w:rFonts w:ascii="Tahoma" w:hAnsi="Tahoma"/>
      <w:sz w:val="18"/>
      <w:szCs w:val="18"/>
    </w:rPr>
  </w:style>
  <w:style w:type="paragraph" w:styleId="a4">
    <w:name w:val="footer"/>
    <w:basedOn w:val="a"/>
    <w:link w:val="Char0"/>
    <w:uiPriority w:val="99"/>
    <w:unhideWhenUsed/>
    <w:rsid w:val="00124551"/>
    <w:pPr>
      <w:tabs>
        <w:tab w:val="center" w:pos="4153"/>
        <w:tab w:val="right" w:pos="8306"/>
      </w:tabs>
    </w:pPr>
    <w:rPr>
      <w:sz w:val="18"/>
      <w:szCs w:val="18"/>
    </w:rPr>
  </w:style>
  <w:style w:type="character" w:customStyle="1" w:styleId="Char0">
    <w:name w:val="页脚 Char"/>
    <w:basedOn w:val="a0"/>
    <w:link w:val="a4"/>
    <w:uiPriority w:val="99"/>
    <w:rsid w:val="00124551"/>
    <w:rPr>
      <w:rFonts w:ascii="Tahoma" w:hAnsi="Tahoma"/>
      <w:sz w:val="18"/>
      <w:szCs w:val="18"/>
    </w:rPr>
  </w:style>
  <w:style w:type="paragraph" w:styleId="a5">
    <w:name w:val="Balloon Text"/>
    <w:basedOn w:val="a"/>
    <w:link w:val="Char1"/>
    <w:uiPriority w:val="99"/>
    <w:semiHidden/>
    <w:unhideWhenUsed/>
    <w:rsid w:val="00940591"/>
    <w:pPr>
      <w:spacing w:after="0"/>
    </w:pPr>
    <w:rPr>
      <w:sz w:val="18"/>
      <w:szCs w:val="18"/>
    </w:rPr>
  </w:style>
  <w:style w:type="character" w:customStyle="1" w:styleId="Char1">
    <w:name w:val="批注框文本 Char"/>
    <w:basedOn w:val="a0"/>
    <w:link w:val="a5"/>
    <w:uiPriority w:val="99"/>
    <w:semiHidden/>
    <w:rsid w:val="00940591"/>
    <w:rPr>
      <w:rFonts w:ascii="Tahoma" w:hAnsi="Tahoma"/>
      <w:sz w:val="18"/>
      <w:szCs w:val="18"/>
    </w:rPr>
  </w:style>
  <w:style w:type="paragraph" w:styleId="a6">
    <w:name w:val="Plain Text"/>
    <w:basedOn w:val="a"/>
    <w:link w:val="Char2"/>
    <w:rsid w:val="00940591"/>
    <w:pPr>
      <w:widowControl w:val="0"/>
      <w:adjustRightInd/>
      <w:snapToGrid/>
      <w:spacing w:after="0"/>
      <w:jc w:val="both"/>
    </w:pPr>
    <w:rPr>
      <w:rFonts w:ascii="宋体" w:eastAsia="宋体" w:hAnsi="Courier New" w:cs="Courier New"/>
      <w:kern w:val="2"/>
      <w:sz w:val="21"/>
      <w:szCs w:val="21"/>
    </w:rPr>
  </w:style>
  <w:style w:type="character" w:customStyle="1" w:styleId="Char2">
    <w:name w:val="纯文本 Char"/>
    <w:basedOn w:val="a0"/>
    <w:link w:val="a6"/>
    <w:rsid w:val="00940591"/>
    <w:rPr>
      <w:rFonts w:ascii="宋体" w:eastAsia="宋体" w:hAnsi="Courier New" w:cs="Courier New"/>
      <w:kern w:val="2"/>
      <w:sz w:val="21"/>
      <w:szCs w:val="21"/>
    </w:rPr>
  </w:style>
  <w:style w:type="character" w:styleId="a7">
    <w:name w:val="Hyperlink"/>
    <w:basedOn w:val="a0"/>
    <w:uiPriority w:val="99"/>
    <w:qFormat/>
    <w:rsid w:val="00FE2022"/>
    <w:rPr>
      <w:color w:val="333333"/>
      <w:u w:val="none"/>
    </w:rPr>
  </w:style>
  <w:style w:type="table" w:styleId="a8">
    <w:name w:val="Table Grid"/>
    <w:basedOn w:val="a1"/>
    <w:qFormat/>
    <w:rsid w:val="00FE2022"/>
    <w:pPr>
      <w:widowControl w:val="0"/>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A85A2A"/>
    <w:rPr>
      <w:rFonts w:ascii="Tahoma" w:hAnsi="Tahoma"/>
      <w:b/>
      <w:bCs/>
      <w:kern w:val="44"/>
      <w:sz w:val="44"/>
      <w:szCs w:val="44"/>
    </w:rPr>
  </w:style>
  <w:style w:type="character" w:customStyle="1" w:styleId="2Char">
    <w:name w:val="标题 2 Char"/>
    <w:basedOn w:val="a0"/>
    <w:link w:val="2"/>
    <w:uiPriority w:val="9"/>
    <w:semiHidden/>
    <w:rsid w:val="00A85A2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A85A2A"/>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0047D4"/>
    <w:pPr>
      <w:tabs>
        <w:tab w:val="right" w:leader="dot" w:pos="8296"/>
      </w:tabs>
      <w:jc w:val="center"/>
    </w:pPr>
    <w:rPr>
      <w:rFonts w:ascii="黑体" w:eastAsia="黑体" w:hAnsi="黑体"/>
      <w:noProof/>
    </w:rPr>
  </w:style>
  <w:style w:type="paragraph" w:styleId="20">
    <w:name w:val="toc 2"/>
    <w:basedOn w:val="a"/>
    <w:next w:val="a"/>
    <w:autoRedefine/>
    <w:uiPriority w:val="39"/>
    <w:unhideWhenUsed/>
    <w:rsid w:val="00A85A2A"/>
    <w:pPr>
      <w:ind w:leftChars="200" w:left="420"/>
    </w:pPr>
  </w:style>
  <w:style w:type="paragraph" w:styleId="a9">
    <w:name w:val="Date"/>
    <w:basedOn w:val="a"/>
    <w:next w:val="a"/>
    <w:link w:val="Char3"/>
    <w:uiPriority w:val="99"/>
    <w:semiHidden/>
    <w:unhideWhenUsed/>
    <w:rsid w:val="0052363C"/>
    <w:pPr>
      <w:ind w:leftChars="2500" w:left="100"/>
    </w:pPr>
  </w:style>
  <w:style w:type="character" w:customStyle="1" w:styleId="Char3">
    <w:name w:val="日期 Char"/>
    <w:basedOn w:val="a0"/>
    <w:link w:val="a9"/>
    <w:uiPriority w:val="99"/>
    <w:semiHidden/>
    <w:rsid w:val="0052363C"/>
    <w:rPr>
      <w:rFonts w:ascii="Tahoma" w:hAnsi="Tahoma"/>
    </w:rPr>
  </w:style>
  <w:style w:type="character" w:customStyle="1" w:styleId="3Char">
    <w:name w:val="标题 3 Char"/>
    <w:basedOn w:val="a0"/>
    <w:link w:val="3"/>
    <w:uiPriority w:val="9"/>
    <w:semiHidden/>
    <w:rsid w:val="00726586"/>
    <w:rPr>
      <w:rFonts w:ascii="Tahoma" w:hAnsi="Tahom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unong.com.cn/" TargetMode="External"/><Relationship Id="rId13" Type="http://schemas.openxmlformats.org/officeDocument/2006/relationships/hyperlink" Target="http://www.niunong.com.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liu.com/gongying/nongchang/" TargetMode="External"/><Relationship Id="rId12" Type="http://schemas.openxmlformats.org/officeDocument/2006/relationships/hyperlink" Target="http://baike.eastmoney.com/item/%E6%8A%80%E6%9C%AF%E6%9C%8D%E5%8A%A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eastmoney.com/item/%E5%B8%82%E5%9C%BA%E7%BB%8F%E6%B5%8E" TargetMode="External"/><Relationship Id="rId5" Type="http://schemas.openxmlformats.org/officeDocument/2006/relationships/footnotes" Target="footnotes.xml"/><Relationship Id="rId15" Type="http://schemas.openxmlformats.org/officeDocument/2006/relationships/hyperlink" Target="https://stock.jrj.com.cn/concept/conceptdetail/conceptDetail_yjs.shtml" TargetMode="External"/><Relationship Id="rId10" Type="http://schemas.openxmlformats.org/officeDocument/2006/relationships/hyperlink" Target="http://baike.eastmoney.com/item/%E6%9C%8D%E5%8A%A1" TargetMode="External"/><Relationship Id="rId4" Type="http://schemas.openxmlformats.org/officeDocument/2006/relationships/webSettings" Target="webSettings.xml"/><Relationship Id="rId9" Type="http://schemas.openxmlformats.org/officeDocument/2006/relationships/hyperlink" Target="http://baike.eastmoney.com/item/%E4%BE%9B%E5%BA%94%E8%83%BD%E5%8A%9B" TargetMode="External"/><Relationship Id="rId14" Type="http://schemas.openxmlformats.org/officeDocument/2006/relationships/hyperlink" Target="https://stock.jrj.com.cn/concept/conceptdetail/conceptDetail_ddsj.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E4F9EE-3DBB-4418-944A-88033288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4021</Words>
  <Characters>22921</Characters>
  <Application>Microsoft Office Word</Application>
  <DocSecurity>0</DocSecurity>
  <Lines>191</Lines>
  <Paragraphs>53</Paragraphs>
  <ScaleCrop>false</ScaleCrop>
  <Company/>
  <LinksUpToDate>false</LinksUpToDate>
  <CharactersWithSpaces>26889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15</cp:revision>
  <cp:lastPrinted>2020-12-21T01:50:00Z</cp:lastPrinted>
  <dcterms:created xsi:type="dcterms:W3CDTF">2020-11-17T05:47:00Z</dcterms:created>
  <dcterms:modified xsi:type="dcterms:W3CDTF">2021-01-19T02:58:00Z</dcterms:modified>
</cp:coreProperties>
</file>