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附件：</w:t>
      </w:r>
    </w:p>
    <w:p>
      <w:pPr>
        <w:spacing w:after="0" w:line="600" w:lineRule="exact"/>
        <w:rPr>
          <w:rFonts w:ascii="仿宋_GB2312" w:eastAsia="仿宋_GB2312"/>
          <w:sz w:val="32"/>
          <w:szCs w:val="32"/>
        </w:rPr>
      </w:pPr>
    </w:p>
    <w:p>
      <w:pPr>
        <w:spacing w:after="0" w:line="60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202</w:t>
      </w:r>
      <w:r>
        <w:rPr>
          <w:rFonts w:ascii="方正小标宋_GBK" w:eastAsia="方正小标宋_GBK"/>
          <w:sz w:val="32"/>
          <w:szCs w:val="32"/>
        </w:rPr>
        <w:t>2</w:t>
      </w:r>
      <w:r>
        <w:rPr>
          <w:rFonts w:hint="eastAsia" w:ascii="方正小标宋_GBK" w:eastAsia="方正小标宋_GBK"/>
          <w:sz w:val="32"/>
          <w:szCs w:val="32"/>
        </w:rPr>
        <w:t>年一季度生猪</w:t>
      </w:r>
      <w:r>
        <w:rPr>
          <w:rFonts w:ascii="方正小标宋_GBK" w:eastAsia="方正小标宋_GBK"/>
          <w:sz w:val="32"/>
          <w:szCs w:val="32"/>
        </w:rPr>
        <w:t>和肉牛</w:t>
      </w:r>
      <w:r>
        <w:rPr>
          <w:rFonts w:hint="eastAsia" w:ascii="方正小标宋_GBK" w:eastAsia="方正小标宋_GBK"/>
          <w:sz w:val="32"/>
          <w:szCs w:val="32"/>
        </w:rPr>
        <w:t>出栏奖励申报汇总表</w:t>
      </w:r>
    </w:p>
    <w:p>
      <w:pPr>
        <w:spacing w:after="0" w:line="560" w:lineRule="exact"/>
        <w:jc w:val="both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rPr>
          <w:rFonts w:ascii="黑体" w:eastAsia="黑体"/>
          <w:sz w:val="28"/>
          <w:szCs w:val="28"/>
        </w:rPr>
      </w:pPr>
    </w:p>
    <w:p>
      <w:pPr>
        <w:rPr>
          <w:rFonts w:ascii="黑体" w:eastAsia="黑体"/>
          <w:sz w:val="28"/>
          <w:szCs w:val="28"/>
        </w:rPr>
      </w:pPr>
    </w:p>
    <w:tbl>
      <w:tblPr>
        <w:tblStyle w:val="7"/>
        <w:tblpPr w:leftFromText="180" w:rightFromText="180" w:vertAnchor="page" w:horzAnchor="margin" w:tblpY="3421"/>
        <w:tblW w:w="87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  <w:gridCol w:w="3613"/>
      </w:tblGrid>
      <w:tr>
        <w:trPr>
          <w:trHeight w:val="894" w:hRule="atLeast"/>
        </w:trPr>
        <w:tc>
          <w:tcPr>
            <w:tcW w:w="5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eastAsia="黑体" w:cs="Tahoma"/>
                <w:color w:val="000000"/>
                <w:sz w:val="24"/>
                <w:szCs w:val="28"/>
              </w:rPr>
            </w:pPr>
            <w:r>
              <w:rPr>
                <w:rFonts w:hint="eastAsia" w:ascii="黑体" w:eastAsia="黑体" w:cs="Tahoma"/>
                <w:color w:val="000000"/>
                <w:sz w:val="21"/>
                <w:szCs w:val="21"/>
              </w:rPr>
              <w:t>申报企业名称</w:t>
            </w:r>
          </w:p>
        </w:tc>
        <w:tc>
          <w:tcPr>
            <w:tcW w:w="36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黑体" w:eastAsia="黑体" w:cs="Tahoma"/>
                <w:color w:val="000000"/>
                <w:sz w:val="24"/>
                <w:szCs w:val="28"/>
              </w:rPr>
            </w:pPr>
            <w:r>
              <w:rPr>
                <w:rFonts w:hint="eastAsia" w:ascii="黑体" w:eastAsia="黑体" w:cs="Tahoma"/>
                <w:color w:val="000000"/>
                <w:sz w:val="21"/>
                <w:szCs w:val="21"/>
              </w:rPr>
              <w:t>一季度出栏</w:t>
            </w:r>
            <w:r>
              <w:rPr>
                <w:rFonts w:ascii="黑体" w:eastAsia="黑体" w:cs="Tahoma"/>
                <w:color w:val="000000"/>
                <w:sz w:val="21"/>
                <w:szCs w:val="21"/>
              </w:rPr>
              <w:t>生猪和肉牛</w:t>
            </w:r>
            <w:r>
              <w:rPr>
                <w:rFonts w:hint="eastAsia" w:ascii="黑体" w:eastAsia="黑体" w:cs="Tahoma"/>
                <w:color w:val="000000"/>
                <w:sz w:val="21"/>
                <w:szCs w:val="21"/>
              </w:rPr>
              <w:t>数量（头）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5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eastAsia="仿宋" w:cs="Tahoma"/>
                <w:color w:val="000000"/>
                <w:sz w:val="24"/>
                <w:szCs w:val="28"/>
              </w:rPr>
            </w:pPr>
            <w:r>
              <w:rPr>
                <w:rFonts w:hint="eastAsia" w:ascii="仿宋" w:eastAsia="仿宋" w:cs="Tahoma"/>
                <w:color w:val="000000"/>
                <w:sz w:val="24"/>
                <w:szCs w:val="28"/>
              </w:rPr>
              <w:t>吉林</w:t>
            </w:r>
            <w:r>
              <w:rPr>
                <w:rFonts w:ascii="仿宋" w:eastAsia="仿宋" w:cs="Tahoma"/>
                <w:color w:val="000000"/>
                <w:sz w:val="24"/>
                <w:szCs w:val="28"/>
              </w:rPr>
              <w:t>精气神有机农业股份有限公司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eastAsia="仿宋" w:cs="Tahoma"/>
                <w:color w:val="000000"/>
                <w:sz w:val="24"/>
                <w:szCs w:val="28"/>
              </w:rPr>
            </w:pPr>
            <w:r>
              <w:rPr>
                <w:rFonts w:ascii="仿宋" w:eastAsia="仿宋" w:cs="Tahoma"/>
                <w:color w:val="000000"/>
                <w:sz w:val="24"/>
                <w:szCs w:val="28"/>
              </w:rPr>
              <w:t>17640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5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eastAsia="仿宋" w:cs="Tahoma"/>
                <w:color w:val="000000"/>
                <w:sz w:val="24"/>
                <w:szCs w:val="28"/>
              </w:rPr>
            </w:pPr>
            <w:r>
              <w:rPr>
                <w:rFonts w:hint="eastAsia" w:ascii="仿宋" w:eastAsia="仿宋" w:cs="Times New Roman"/>
                <w:sz w:val="24"/>
                <w:szCs w:val="24"/>
              </w:rPr>
              <w:t>吉林省长春皓月清真肉业股份有限公司</w:t>
            </w:r>
          </w:p>
        </w:tc>
        <w:tc>
          <w:tcPr>
            <w:tcW w:w="36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仿宋" w:eastAsia="仿宋" w:cs="Tahoma"/>
                <w:color w:val="000000"/>
                <w:sz w:val="24"/>
                <w:szCs w:val="28"/>
              </w:rPr>
            </w:pPr>
            <w:r>
              <w:rPr>
                <w:rFonts w:ascii="仿宋" w:eastAsia="仿宋" w:cs="Tahoma"/>
                <w:color w:val="000000"/>
                <w:sz w:val="24"/>
                <w:szCs w:val="28"/>
              </w:rPr>
              <w:t>12931</w:t>
            </w:r>
          </w:p>
        </w:tc>
      </w:tr>
    </w:tbl>
    <w:p>
      <w:pPr>
        <w:spacing w:after="0" w:line="600" w:lineRule="exact"/>
        <w:jc w:val="both"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0944260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rawingGridVerticalSpacing w:val="156"/>
  <w:displayHorizontalDrawingGridEvery w:val="0"/>
  <w:characterSpacingControl w:val="doNotCompress"/>
  <w:compat>
    <w:spaceForUL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3D"/>
    <w:rsid w:val="00173B00"/>
    <w:rsid w:val="00BC103D"/>
    <w:rsid w:val="00D73BCF"/>
    <w:rsid w:val="70DB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/>
    </w:pPr>
    <w:rPr>
      <w:rFonts w:ascii="Tahoma" w:hAnsi="Tahoma" w:eastAsia="微软雅黑" w:cs="Arial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</Words>
  <Characters>387</Characters>
  <Lines>3</Lines>
  <Paragraphs>1</Paragraphs>
  <TotalTime>0</TotalTime>
  <ScaleCrop>false</ScaleCrop>
  <LinksUpToDate>false</LinksUpToDate>
  <CharactersWithSpaces>453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2021-05-12T00:54:00Z</dcterms:created>
  <dc:creator>Administrator</dc:creator>
  <cp:lastModifiedBy>付磊</cp:lastModifiedBy>
  <cp:lastPrinted>2021-05-12T01:08:00Z</cp:lastPrinted>
  <dcterms:modified xsi:type="dcterms:W3CDTF">2022-05-20T07:20:52Z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